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874111556"/>
        <w:docPartObj>
          <w:docPartGallery w:val="Cover Pages"/>
          <w:docPartUnique/>
        </w:docPartObj>
      </w:sdtPr>
      <w:sdtEndPr>
        <w:rPr>
          <w:rFonts w:asciiTheme="minorHAnsi" w:hAnsiTheme="minorHAnsi" w:cstheme="minorHAnsi"/>
          <w:sz w:val="20"/>
          <w:szCs w:val="20"/>
        </w:rPr>
      </w:sdtEndPr>
      <w:sdtContent>
        <w:p w:rsidR="00222982" w:rsidRDefault="00FA2177">
          <w:r>
            <w:rPr>
              <w:noProof/>
            </w:rPr>
            <w:drawing>
              <wp:anchor distT="0" distB="0" distL="114300" distR="114300" simplePos="0" relativeHeight="251648000" behindDoc="0" locked="0" layoutInCell="1" allowOverlap="1" wp14:anchorId="264BDA9F" wp14:editId="470ED1F7">
                <wp:simplePos x="0" y="0"/>
                <wp:positionH relativeFrom="margin">
                  <wp:posOffset>4020711</wp:posOffset>
                </wp:positionH>
                <wp:positionV relativeFrom="paragraph">
                  <wp:posOffset>-4445</wp:posOffset>
                </wp:positionV>
                <wp:extent cx="1839595" cy="1839595"/>
                <wp:effectExtent l="0" t="0" r="8255" b="825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IERS DE LA PIER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9595" cy="18395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simplePos x="0" y="0"/>
                <wp:positionH relativeFrom="column">
                  <wp:posOffset>15131</wp:posOffset>
                </wp:positionH>
                <wp:positionV relativeFrom="paragraph">
                  <wp:posOffset>14277</wp:posOffset>
                </wp:positionV>
                <wp:extent cx="2970530" cy="1228725"/>
                <wp:effectExtent l="0" t="0" r="1270" b="9525"/>
                <wp:wrapNone/>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0530" cy="1228725"/>
                        </a:xfrm>
                        <a:prstGeom prst="rect">
                          <a:avLst/>
                        </a:prstGeom>
                      </pic:spPr>
                    </pic:pic>
                  </a:graphicData>
                </a:graphic>
                <wp14:sizeRelH relativeFrom="page">
                  <wp14:pctWidth>0</wp14:pctWidth>
                </wp14:sizeRelH>
                <wp14:sizeRelV relativeFrom="page">
                  <wp14:pctHeight>0</wp14:pctHeight>
                </wp14:sizeRelV>
              </wp:anchor>
            </w:drawing>
          </w:r>
        </w:p>
        <w:p w:rsidR="00222982" w:rsidRDefault="00222982"/>
        <w:p w:rsidR="00222982" w:rsidRDefault="00222982"/>
        <w:p w:rsidR="00222982" w:rsidRDefault="00222982"/>
        <w:p w:rsidR="00222982" w:rsidRDefault="00222982"/>
        <w:p w:rsidR="00222982" w:rsidRDefault="00222982"/>
        <w:p w:rsidR="00222982" w:rsidRDefault="00222982"/>
        <w:p w:rsidR="00222982" w:rsidRDefault="00222982"/>
        <w:p w:rsidR="00222982" w:rsidRDefault="00222982"/>
        <w:p w:rsidR="00222982" w:rsidRDefault="00222982"/>
        <w:p w:rsidR="00222982" w:rsidRDefault="00222982"/>
        <w:p w:rsidR="00222982" w:rsidRDefault="00222982"/>
        <w:p w:rsidR="00222982" w:rsidRDefault="00222982"/>
        <w:p w:rsidR="00FA2177" w:rsidRDefault="00FA2177" w:rsidP="00FA2177">
          <w:pPr>
            <w:jc w:val="center"/>
          </w:pPr>
        </w:p>
        <w:p w:rsidR="00FA2177" w:rsidRDefault="00FA2177" w:rsidP="00FA2177">
          <w:pPr>
            <w:jc w:val="center"/>
          </w:pPr>
        </w:p>
        <w:p w:rsidR="00E73A26" w:rsidRDefault="00E73A26" w:rsidP="00FA2177">
          <w:pPr>
            <w:jc w:val="center"/>
            <w:rPr>
              <w:rFonts w:ascii="Trebuchet MS" w:hAnsi="Trebuchet MS"/>
              <w:b/>
              <w:color w:val="548DD4" w:themeColor="text2" w:themeTint="99"/>
              <w:sz w:val="40"/>
              <w:szCs w:val="40"/>
            </w:rPr>
          </w:pPr>
          <w:r>
            <w:rPr>
              <w:rFonts w:ascii="Trebuchet MS" w:hAnsi="Trebuchet MS"/>
              <w:b/>
              <w:color w:val="548DD4" w:themeColor="text2" w:themeTint="99"/>
              <w:sz w:val="40"/>
              <w:szCs w:val="40"/>
            </w:rPr>
            <w:t>U</w:t>
          </w:r>
          <w:r w:rsidR="00ED5D22">
            <w:rPr>
              <w:rFonts w:ascii="Trebuchet MS" w:hAnsi="Trebuchet MS"/>
              <w:b/>
              <w:color w:val="548DD4" w:themeColor="text2" w:themeTint="99"/>
              <w:sz w:val="40"/>
              <w:szCs w:val="40"/>
            </w:rPr>
            <w:t>NA</w:t>
          </w:r>
        </w:p>
        <w:p w:rsidR="00E73A26" w:rsidRDefault="00E73A26" w:rsidP="00FA2177">
          <w:pPr>
            <w:jc w:val="center"/>
            <w:rPr>
              <w:rFonts w:ascii="Trebuchet MS" w:hAnsi="Trebuchet MS"/>
              <w:b/>
              <w:color w:val="548DD4" w:themeColor="text2" w:themeTint="99"/>
              <w:sz w:val="40"/>
              <w:szCs w:val="40"/>
            </w:rPr>
          </w:pPr>
        </w:p>
        <w:p w:rsidR="002A7C8C" w:rsidRDefault="00ED5D22" w:rsidP="00FA2177">
          <w:pPr>
            <w:jc w:val="center"/>
            <w:rPr>
              <w:rFonts w:ascii="Trebuchet MS" w:hAnsi="Trebuchet MS"/>
              <w:b/>
              <w:color w:val="548DD4" w:themeColor="text2" w:themeTint="99"/>
              <w:sz w:val="40"/>
              <w:szCs w:val="40"/>
            </w:rPr>
          </w:pPr>
          <w:r>
            <w:rPr>
              <w:rFonts w:ascii="Trebuchet MS" w:hAnsi="Trebuchet MS"/>
              <w:b/>
              <w:color w:val="548DD4" w:themeColor="text2" w:themeTint="99"/>
              <w:sz w:val="40"/>
              <w:szCs w:val="40"/>
            </w:rPr>
            <w:t>MÉ</w:t>
          </w:r>
          <w:r w:rsidR="002A7C8C">
            <w:rPr>
              <w:rFonts w:ascii="Trebuchet MS" w:hAnsi="Trebuchet MS"/>
              <w:b/>
              <w:color w:val="548DD4" w:themeColor="text2" w:themeTint="99"/>
              <w:sz w:val="40"/>
              <w:szCs w:val="40"/>
            </w:rPr>
            <w:t>TIERS DE LA PIERRE</w:t>
          </w:r>
        </w:p>
        <w:p w:rsidR="002A7C8C" w:rsidRDefault="002A7C8C" w:rsidP="00FA2177">
          <w:pPr>
            <w:jc w:val="center"/>
            <w:rPr>
              <w:rFonts w:ascii="Trebuchet MS" w:hAnsi="Trebuchet MS"/>
              <w:b/>
              <w:sz w:val="40"/>
              <w:szCs w:val="40"/>
            </w:rPr>
          </w:pPr>
        </w:p>
        <w:p w:rsidR="002A7C8C" w:rsidRDefault="002A7C8C" w:rsidP="00FA2177">
          <w:pPr>
            <w:jc w:val="center"/>
            <w:rPr>
              <w:rFonts w:ascii="Trebuchet MS" w:hAnsi="Trebuchet MS"/>
              <w:b/>
              <w:color w:val="548DD4" w:themeColor="text2" w:themeTint="99"/>
              <w:sz w:val="40"/>
              <w:szCs w:val="40"/>
            </w:rPr>
          </w:pPr>
          <w:r>
            <w:rPr>
              <w:rFonts w:ascii="Trebuchet MS" w:hAnsi="Trebuchet MS"/>
              <w:b/>
              <w:color w:val="548DD4" w:themeColor="text2" w:themeTint="99"/>
              <w:sz w:val="40"/>
              <w:szCs w:val="40"/>
            </w:rPr>
            <w:t>DE LA CAPEB</w:t>
          </w:r>
        </w:p>
        <w:p w:rsidR="002A7C8C" w:rsidRDefault="002A7C8C" w:rsidP="00FA2177">
          <w:pPr>
            <w:jc w:val="center"/>
            <w:rPr>
              <w:rFonts w:ascii="Trebuchet MS" w:hAnsi="Trebuchet MS"/>
              <w:b/>
              <w:color w:val="548DD4" w:themeColor="text2" w:themeTint="99"/>
              <w:sz w:val="40"/>
              <w:szCs w:val="40"/>
            </w:rPr>
          </w:pPr>
        </w:p>
        <w:p w:rsidR="002A7C8C" w:rsidRDefault="00ED5D22" w:rsidP="00FA2177">
          <w:pPr>
            <w:jc w:val="center"/>
            <w:rPr>
              <w:rFonts w:ascii="Trebuchet MS" w:hAnsi="Trebuchet MS"/>
              <w:b/>
              <w:color w:val="548DD4" w:themeColor="text2" w:themeTint="99"/>
              <w:sz w:val="40"/>
              <w:szCs w:val="40"/>
            </w:rPr>
          </w:pPr>
          <w:r>
            <w:rPr>
              <w:rFonts w:ascii="Trebuchet MS" w:hAnsi="Trebuchet MS"/>
              <w:b/>
              <w:color w:val="548DD4" w:themeColor="text2" w:themeTint="99"/>
              <w:sz w:val="40"/>
              <w:szCs w:val="40"/>
            </w:rPr>
            <w:t>CONFÉ</w:t>
          </w:r>
          <w:r w:rsidR="002A7C8C">
            <w:rPr>
              <w:rFonts w:ascii="Trebuchet MS" w:hAnsi="Trebuchet MS"/>
              <w:b/>
              <w:color w:val="548DD4" w:themeColor="text2" w:themeTint="99"/>
              <w:sz w:val="40"/>
              <w:szCs w:val="40"/>
            </w:rPr>
            <w:t>RENCE DE PRESSE</w:t>
          </w:r>
        </w:p>
        <w:p w:rsidR="002A7C8C" w:rsidRDefault="002A7C8C" w:rsidP="00FA2177">
          <w:pPr>
            <w:jc w:val="center"/>
            <w:rPr>
              <w:rFonts w:ascii="Trebuchet MS" w:hAnsi="Trebuchet MS"/>
              <w:b/>
              <w:color w:val="548DD4" w:themeColor="text2" w:themeTint="99"/>
              <w:sz w:val="40"/>
              <w:szCs w:val="40"/>
            </w:rPr>
          </w:pPr>
        </w:p>
        <w:p w:rsidR="00FA2177" w:rsidRPr="0074051E" w:rsidRDefault="00FA2177" w:rsidP="00FA2177">
          <w:pPr>
            <w:jc w:val="center"/>
            <w:rPr>
              <w:rFonts w:ascii="Trebuchet MS" w:hAnsi="Trebuchet MS"/>
              <w:b/>
              <w:color w:val="548DD4" w:themeColor="text2" w:themeTint="99"/>
              <w:sz w:val="40"/>
              <w:szCs w:val="40"/>
            </w:rPr>
          </w:pPr>
          <w:r>
            <w:rPr>
              <w:rFonts w:ascii="Trebuchet MS" w:hAnsi="Trebuchet MS"/>
              <w:b/>
              <w:color w:val="548DD4" w:themeColor="text2" w:themeTint="99"/>
              <w:sz w:val="40"/>
              <w:szCs w:val="40"/>
            </w:rPr>
            <w:t>MERCREDI 11 AVRIL 201</w:t>
          </w:r>
          <w:r w:rsidR="00730347">
            <w:rPr>
              <w:rFonts w:ascii="Trebuchet MS" w:hAnsi="Trebuchet MS"/>
              <w:b/>
              <w:color w:val="548DD4" w:themeColor="text2" w:themeTint="99"/>
              <w:sz w:val="40"/>
              <w:szCs w:val="40"/>
            </w:rPr>
            <w:t>8</w:t>
          </w:r>
        </w:p>
        <w:p w:rsidR="00222982" w:rsidRDefault="00222982"/>
        <w:p w:rsidR="00E73A26" w:rsidRDefault="00E73A26"/>
        <w:p w:rsidR="00E73A26" w:rsidRDefault="00E73A26"/>
        <w:p w:rsidR="00E73A26" w:rsidRDefault="00E73A26"/>
        <w:p w:rsidR="00E73A26" w:rsidRDefault="00E73A26"/>
        <w:p w:rsidR="00E73A26" w:rsidRDefault="00E73A26"/>
        <w:p w:rsidR="00E73A26" w:rsidRDefault="00E73A26"/>
        <w:p w:rsidR="00E73A26" w:rsidRDefault="00E73A26"/>
        <w:p w:rsidR="00222982" w:rsidRDefault="00481E00">
          <w:r>
            <w:rPr>
              <w:noProof/>
            </w:rPr>
            <w:drawing>
              <wp:anchor distT="0" distB="0" distL="114300" distR="114300" simplePos="0" relativeHeight="251674624" behindDoc="0" locked="0" layoutInCell="1" allowOverlap="1" wp14:anchorId="29560947" wp14:editId="64AEAF26">
                <wp:simplePos x="0" y="0"/>
                <wp:positionH relativeFrom="margin">
                  <wp:posOffset>-184676</wp:posOffset>
                </wp:positionH>
                <wp:positionV relativeFrom="paragraph">
                  <wp:posOffset>186690</wp:posOffset>
                </wp:positionV>
                <wp:extent cx="5760720" cy="1887220"/>
                <wp:effectExtent l="0" t="0" r="0" b="0"/>
                <wp:wrapNone/>
                <wp:docPr id="20" name="Image 20"/>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a:extLst>
                            <a:ext uri="{28A0092B-C50C-407E-A947-70E740481C1C}">
                              <a14:useLocalDpi xmlns:a14="http://schemas.microsoft.com/office/drawing/2010/main" val="0"/>
                            </a:ext>
                          </a:extLst>
                        </a:blip>
                        <a:stretch>
                          <a:fillRect/>
                        </a:stretch>
                      </pic:blipFill>
                      <pic:spPr>
                        <a:xfrm>
                          <a:off x="0" y="0"/>
                          <a:ext cx="5760720" cy="1887220"/>
                        </a:xfrm>
                        <a:prstGeom prst="rect">
                          <a:avLst/>
                        </a:prstGeom>
                      </pic:spPr>
                    </pic:pic>
                  </a:graphicData>
                </a:graphic>
                <wp14:sizeRelH relativeFrom="page">
                  <wp14:pctWidth>0</wp14:pctWidth>
                </wp14:sizeRelH>
                <wp14:sizeRelV relativeFrom="page">
                  <wp14:pctHeight>0</wp14:pctHeight>
                </wp14:sizeRelV>
              </wp:anchor>
            </w:drawing>
          </w:r>
        </w:p>
        <w:p w:rsidR="009C3017" w:rsidRDefault="009C3017"/>
        <w:p w:rsidR="009C3017" w:rsidRDefault="009C3017"/>
        <w:p w:rsidR="009C3017" w:rsidRDefault="009C3017"/>
        <w:p w:rsidR="009C3017" w:rsidRDefault="009C3017"/>
        <w:p w:rsidR="00222982" w:rsidRDefault="00222982"/>
        <w:p w:rsidR="00222982" w:rsidRDefault="00222982"/>
        <w:p w:rsidR="00222982" w:rsidRDefault="00222982"/>
        <w:p w:rsidR="00222982" w:rsidRDefault="00222982"/>
        <w:p w:rsidR="00222982" w:rsidRDefault="00222982"/>
        <w:p w:rsidR="00222982" w:rsidRDefault="00222982"/>
        <w:p w:rsidR="00222982" w:rsidRDefault="00222982">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sdtContent>
    </w:sdt>
    <w:p w:rsidR="00FB50C6" w:rsidRPr="009D0CE3" w:rsidRDefault="004B161D" w:rsidP="004A0A49">
      <w:pPr>
        <w:ind w:left="708"/>
        <w:jc w:val="right"/>
        <w:rPr>
          <w:rFonts w:asciiTheme="minorHAnsi" w:hAnsiTheme="minorHAnsi" w:cstheme="minorHAnsi"/>
          <w:sz w:val="20"/>
          <w:szCs w:val="20"/>
        </w:rPr>
      </w:pPr>
      <w:r>
        <w:rPr>
          <w:rFonts w:asciiTheme="minorHAnsi" w:hAnsiTheme="minorHAnsi" w:cstheme="minorHAnsi"/>
          <w:noProof/>
          <w:color w:val="00A2AF"/>
          <w:sz w:val="20"/>
          <w:szCs w:val="20"/>
        </w:rPr>
        <w:lastRenderedPageBreak/>
        <mc:AlternateContent>
          <mc:Choice Requires="wps">
            <w:drawing>
              <wp:anchor distT="0" distB="0" distL="114300" distR="114300" simplePos="0" relativeHeight="251642880" behindDoc="0" locked="0" layoutInCell="1" allowOverlap="1" wp14:anchorId="592AF2C7" wp14:editId="5FB09FF2">
                <wp:simplePos x="0" y="0"/>
                <wp:positionH relativeFrom="column">
                  <wp:posOffset>15240</wp:posOffset>
                </wp:positionH>
                <wp:positionV relativeFrom="paragraph">
                  <wp:posOffset>2540</wp:posOffset>
                </wp:positionV>
                <wp:extent cx="1681480" cy="339725"/>
                <wp:effectExtent l="0" t="2540" r="0" b="635"/>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339725"/>
                        </a:xfrm>
                        <a:prstGeom prst="rect">
                          <a:avLst/>
                        </a:prstGeom>
                        <a:solidFill>
                          <a:srgbClr val="B1C83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36FD" w:rsidRPr="00FB50C6" w:rsidRDefault="001405CA" w:rsidP="00FB50C6">
                            <w:pPr>
                              <w:jc w:val="center"/>
                              <w:rPr>
                                <w:b/>
                                <w:color w:val="FFFFFF" w:themeColor="background1"/>
                                <w:sz w:val="32"/>
                                <w:szCs w:val="32"/>
                              </w:rPr>
                            </w:pPr>
                            <w:r>
                              <w:rPr>
                                <w:rFonts w:asciiTheme="minorHAnsi" w:hAnsiTheme="minorHAnsi" w:cstheme="minorHAnsi"/>
                                <w:b/>
                                <w:color w:val="FFFFFF" w:themeColor="background1"/>
                                <w:sz w:val="32"/>
                                <w:szCs w:val="32"/>
                              </w:rPr>
                              <w:t>LE PRESIDENT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92AF2C7" id="_x0000_t202" coordsize="21600,21600" o:spt="202" path="m,l,21600r21600,l21600,xe">
                <v:stroke joinstyle="miter"/>
                <v:path gradientshapeok="t" o:connecttype="rect"/>
              </v:shapetype>
              <v:shape id="Text Box 6" o:spid="_x0000_s1026" type="#_x0000_t202" style="position:absolute;left:0;text-align:left;margin-left:1.2pt;margin-top:.2pt;width:132.4pt;height:26.75pt;z-index:251642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" fillcolor="#b1c839" stroked="f">
                <v:textbox style="mso-fit-shape-to-text:t">
                  <w:txbxContent>
                    <w:p w:rsidR="003636FD" w:rsidRPr="00FB50C6" w:rsidRDefault="001405CA" w:rsidP="00FB50C6">
                      <w:pPr>
                        <w:jc w:val="center"/>
                        <w:rPr>
                          <w:b/>
                          <w:color w:val="FFFFFF" w:themeColor="background1"/>
                          <w:sz w:val="32"/>
                          <w:szCs w:val="32"/>
                        </w:rPr>
                      </w:pPr>
                      <w:r>
                        <w:rPr>
                          <w:rFonts w:asciiTheme="minorHAnsi" w:hAnsiTheme="minorHAnsi" w:cstheme="minorHAnsi"/>
                          <w:b/>
                          <w:color w:val="FFFFFF" w:themeColor="background1"/>
                          <w:sz w:val="32"/>
                          <w:szCs w:val="32"/>
                        </w:rPr>
                        <w:t>LE PRESIDENT</w:t>
                      </w:r>
                    </w:p>
                  </w:txbxContent>
                </v:textbox>
              </v:shape>
            </w:pict>
          </mc:Fallback>
        </mc:AlternateContent>
      </w:r>
    </w:p>
    <w:p w:rsidR="00FB50C6" w:rsidRPr="009D0CE3" w:rsidRDefault="00FB50C6" w:rsidP="004A0A49">
      <w:pPr>
        <w:ind w:left="708"/>
        <w:jc w:val="right"/>
        <w:rPr>
          <w:rFonts w:asciiTheme="minorHAnsi" w:hAnsiTheme="minorHAnsi" w:cstheme="minorHAnsi"/>
          <w:sz w:val="20"/>
          <w:szCs w:val="20"/>
        </w:rPr>
      </w:pPr>
    </w:p>
    <w:p w:rsidR="00FB50C6" w:rsidRPr="009D0CE3" w:rsidRDefault="00FB6922" w:rsidP="00FB6922">
      <w:pPr>
        <w:tabs>
          <w:tab w:val="left" w:pos="4402"/>
        </w:tabs>
        <w:ind w:left="708"/>
        <w:jc w:val="both"/>
        <w:rPr>
          <w:rFonts w:asciiTheme="minorHAnsi" w:hAnsiTheme="minorHAnsi" w:cstheme="minorHAnsi"/>
          <w:sz w:val="20"/>
          <w:szCs w:val="20"/>
        </w:rPr>
      </w:pPr>
      <w:r>
        <w:rPr>
          <w:rFonts w:asciiTheme="minorHAnsi" w:hAnsiTheme="minorHAnsi" w:cstheme="minorHAnsi"/>
          <w:sz w:val="20"/>
          <w:szCs w:val="20"/>
        </w:rPr>
        <w:tab/>
      </w:r>
    </w:p>
    <w:p w:rsidR="00FB50C6" w:rsidRDefault="00FB50C6" w:rsidP="001570C6">
      <w:pPr>
        <w:ind w:left="708"/>
        <w:jc w:val="both"/>
        <w:rPr>
          <w:rFonts w:asciiTheme="minorHAnsi" w:hAnsiTheme="minorHAnsi" w:cstheme="minorHAnsi"/>
          <w:sz w:val="20"/>
          <w:szCs w:val="20"/>
        </w:rPr>
      </w:pPr>
    </w:p>
    <w:p w:rsidR="001405CA" w:rsidRPr="009D0CE3" w:rsidRDefault="00D5370B" w:rsidP="001570C6">
      <w:pPr>
        <w:ind w:left="708"/>
        <w:jc w:val="both"/>
        <w:rPr>
          <w:rFonts w:asciiTheme="minorHAnsi" w:hAnsiTheme="minorHAnsi" w:cstheme="minorHAnsi"/>
          <w:sz w:val="20"/>
          <w:szCs w:val="20"/>
        </w:rPr>
      </w:pPr>
      <w:r>
        <w:rPr>
          <w:rFonts w:asciiTheme="minorHAnsi" w:hAnsiTheme="minorHAnsi" w:cstheme="minorHAnsi"/>
          <w:noProof/>
          <w:sz w:val="20"/>
          <w:szCs w:val="20"/>
        </w:rPr>
        <mc:AlternateContent>
          <mc:Choice Requires="wps">
            <w:drawing>
              <wp:anchor distT="0" distB="0" distL="114300" distR="114300" simplePos="0" relativeHeight="251643904" behindDoc="0" locked="0" layoutInCell="1" allowOverlap="1" wp14:anchorId="15F4F716" wp14:editId="71B7B73E">
                <wp:simplePos x="0" y="0"/>
                <wp:positionH relativeFrom="column">
                  <wp:posOffset>890905</wp:posOffset>
                </wp:positionH>
                <wp:positionV relativeFrom="paragraph">
                  <wp:posOffset>5715</wp:posOffset>
                </wp:positionV>
                <wp:extent cx="4777105" cy="5924550"/>
                <wp:effectExtent l="0" t="0" r="23495" b="1905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105" cy="5924550"/>
                        </a:xfrm>
                        <a:prstGeom prst="rect">
                          <a:avLst/>
                        </a:prstGeom>
                        <a:noFill/>
                        <a:ln w="9525">
                          <a:solidFill>
                            <a:srgbClr val="FFED00"/>
                          </a:solidFill>
                          <a:miter lim="800000"/>
                          <a:headEnd/>
                          <a:tailEnd/>
                        </a:ln>
                        <a:extLst>
                          <a:ext uri="{909E8E84-426E-40DD-AFC4-6F175D3DCCD1}">
                            <a14:hiddenFill xmlns:a14="http://schemas.microsoft.com/office/drawing/2010/main">
                              <a:solidFill>
                                <a:srgbClr val="FFED00"/>
                              </a:solidFill>
                            </a14:hiddenFill>
                          </a:ext>
                        </a:extLst>
                      </wps:spPr>
                      <wps:txbx>
                        <w:txbxContent>
                          <w:p w:rsidR="005607DD" w:rsidRDefault="005607DD" w:rsidP="0039023E">
                            <w:pPr>
                              <w:tabs>
                                <w:tab w:val="num" w:pos="1211"/>
                              </w:tabs>
                              <w:ind w:right="1403"/>
                              <w:jc w:val="both"/>
                              <w:rPr>
                                <w:rFonts w:asciiTheme="minorHAnsi" w:hAnsiTheme="minorHAnsi" w:cstheme="minorHAnsi"/>
                                <w:sz w:val="28"/>
                                <w:szCs w:val="28"/>
                              </w:rPr>
                            </w:pPr>
                          </w:p>
                          <w:p w:rsidR="005607DD" w:rsidRPr="00D5370B" w:rsidRDefault="003636FD" w:rsidP="0039023E">
                            <w:pPr>
                              <w:tabs>
                                <w:tab w:val="num" w:pos="1211"/>
                              </w:tabs>
                              <w:ind w:right="1403"/>
                              <w:jc w:val="both"/>
                              <w:rPr>
                                <w:rFonts w:ascii="Trebuchet MS" w:hAnsi="Trebuchet MS" w:cstheme="minorHAnsi"/>
                                <w:b/>
                              </w:rPr>
                            </w:pPr>
                            <w:r w:rsidRPr="00D5370B">
                              <w:rPr>
                                <w:rFonts w:ascii="Trebuchet MS" w:hAnsi="Trebuchet MS" w:cstheme="minorHAnsi"/>
                                <w:b/>
                              </w:rPr>
                              <w:t xml:space="preserve">Christian </w:t>
                            </w:r>
                            <w:proofErr w:type="spellStart"/>
                            <w:r w:rsidRPr="00D5370B">
                              <w:rPr>
                                <w:rFonts w:ascii="Trebuchet MS" w:hAnsi="Trebuchet MS" w:cstheme="minorHAnsi"/>
                                <w:b/>
                              </w:rPr>
                              <w:t>Schieber</w:t>
                            </w:r>
                            <w:proofErr w:type="spellEnd"/>
                            <w:r w:rsidRPr="00D5370B">
                              <w:rPr>
                                <w:rFonts w:ascii="Trebuchet MS" w:hAnsi="Trebuchet MS" w:cstheme="minorHAnsi"/>
                                <w:b/>
                              </w:rPr>
                              <w:t xml:space="preserve">, </w:t>
                            </w:r>
                          </w:p>
                          <w:p w:rsidR="005607DD" w:rsidRPr="00D5370B" w:rsidRDefault="003636FD" w:rsidP="0039023E">
                            <w:pPr>
                              <w:tabs>
                                <w:tab w:val="num" w:pos="1211"/>
                              </w:tabs>
                              <w:ind w:right="1403"/>
                              <w:jc w:val="both"/>
                              <w:rPr>
                                <w:rFonts w:ascii="Trebuchet MS" w:hAnsi="Trebuchet MS" w:cstheme="minorHAnsi"/>
                                <w:b/>
                              </w:rPr>
                            </w:pPr>
                            <w:r w:rsidRPr="00D5370B">
                              <w:rPr>
                                <w:rFonts w:ascii="Trebuchet MS" w:hAnsi="Trebuchet MS" w:cstheme="minorHAnsi"/>
                                <w:b/>
                              </w:rPr>
                              <w:t xml:space="preserve">Président de l’UNA </w:t>
                            </w:r>
                          </w:p>
                          <w:p w:rsidR="003636FD" w:rsidRPr="00D5370B" w:rsidRDefault="003636FD" w:rsidP="0039023E">
                            <w:pPr>
                              <w:tabs>
                                <w:tab w:val="num" w:pos="1211"/>
                              </w:tabs>
                              <w:ind w:right="1403"/>
                              <w:jc w:val="both"/>
                              <w:rPr>
                                <w:rFonts w:ascii="Trebuchet MS" w:hAnsi="Trebuchet MS" w:cstheme="minorHAnsi"/>
                              </w:rPr>
                            </w:pPr>
                            <w:proofErr w:type="gramStart"/>
                            <w:r w:rsidRPr="00D5370B">
                              <w:rPr>
                                <w:rFonts w:ascii="Trebuchet MS" w:hAnsi="Trebuchet MS" w:cstheme="minorHAnsi"/>
                                <w:b/>
                              </w:rPr>
                              <w:t>des</w:t>
                            </w:r>
                            <w:proofErr w:type="gramEnd"/>
                            <w:r w:rsidRPr="00D5370B">
                              <w:rPr>
                                <w:rFonts w:ascii="Trebuchet MS" w:hAnsi="Trebuchet MS" w:cstheme="minorHAnsi"/>
                                <w:b/>
                              </w:rPr>
                              <w:t xml:space="preserve"> Métiers de la Pierre</w:t>
                            </w:r>
                          </w:p>
                          <w:p w:rsidR="003636FD" w:rsidRPr="00E73A26" w:rsidRDefault="003636FD" w:rsidP="0039023E">
                            <w:pPr>
                              <w:tabs>
                                <w:tab w:val="num" w:pos="1211"/>
                              </w:tabs>
                              <w:ind w:right="1403"/>
                              <w:jc w:val="both"/>
                              <w:rPr>
                                <w:rFonts w:ascii="Trebuchet MS" w:hAnsi="Trebuchet MS" w:cstheme="minorHAnsi"/>
                                <w:sz w:val="22"/>
                                <w:szCs w:val="22"/>
                              </w:rPr>
                            </w:pPr>
                          </w:p>
                          <w:p w:rsidR="005607DD" w:rsidRDefault="005607DD" w:rsidP="0039023E">
                            <w:pPr>
                              <w:tabs>
                                <w:tab w:val="num" w:pos="1211"/>
                              </w:tabs>
                              <w:ind w:right="1403"/>
                              <w:jc w:val="both"/>
                              <w:rPr>
                                <w:rFonts w:ascii="Trebuchet MS" w:hAnsi="Trebuchet MS" w:cstheme="minorHAnsi"/>
                                <w:sz w:val="22"/>
                                <w:szCs w:val="22"/>
                              </w:rPr>
                            </w:pPr>
                          </w:p>
                          <w:p w:rsidR="00D5370B" w:rsidRDefault="00D5370B" w:rsidP="0039023E">
                            <w:pPr>
                              <w:tabs>
                                <w:tab w:val="num" w:pos="1211"/>
                              </w:tabs>
                              <w:ind w:right="1403"/>
                              <w:jc w:val="both"/>
                              <w:rPr>
                                <w:rFonts w:ascii="Trebuchet MS" w:hAnsi="Trebuchet MS" w:cstheme="minorHAnsi"/>
                                <w:sz w:val="22"/>
                                <w:szCs w:val="22"/>
                              </w:rPr>
                            </w:pPr>
                          </w:p>
                          <w:p w:rsidR="00D5370B" w:rsidRDefault="00D5370B" w:rsidP="0039023E">
                            <w:pPr>
                              <w:tabs>
                                <w:tab w:val="num" w:pos="1211"/>
                              </w:tabs>
                              <w:ind w:right="1403"/>
                              <w:jc w:val="both"/>
                              <w:rPr>
                                <w:rFonts w:ascii="Trebuchet MS" w:hAnsi="Trebuchet MS" w:cstheme="minorHAnsi"/>
                                <w:sz w:val="22"/>
                                <w:szCs w:val="22"/>
                              </w:rPr>
                            </w:pPr>
                          </w:p>
                          <w:p w:rsidR="00D5370B" w:rsidRDefault="00D5370B" w:rsidP="0039023E">
                            <w:pPr>
                              <w:tabs>
                                <w:tab w:val="num" w:pos="1211"/>
                              </w:tabs>
                              <w:ind w:right="1403"/>
                              <w:jc w:val="both"/>
                              <w:rPr>
                                <w:rFonts w:ascii="Trebuchet MS" w:hAnsi="Trebuchet MS" w:cstheme="minorHAnsi"/>
                                <w:sz w:val="22"/>
                                <w:szCs w:val="22"/>
                              </w:rPr>
                            </w:pPr>
                          </w:p>
                          <w:p w:rsidR="00D5370B" w:rsidRDefault="00D5370B" w:rsidP="0039023E">
                            <w:pPr>
                              <w:tabs>
                                <w:tab w:val="num" w:pos="1211"/>
                              </w:tabs>
                              <w:ind w:right="1403"/>
                              <w:jc w:val="both"/>
                              <w:rPr>
                                <w:rFonts w:ascii="Trebuchet MS" w:hAnsi="Trebuchet MS" w:cstheme="minorHAnsi"/>
                                <w:sz w:val="22"/>
                                <w:szCs w:val="22"/>
                              </w:rPr>
                            </w:pPr>
                          </w:p>
                          <w:p w:rsidR="00D5370B" w:rsidRDefault="00D5370B" w:rsidP="0039023E">
                            <w:pPr>
                              <w:tabs>
                                <w:tab w:val="num" w:pos="1211"/>
                              </w:tabs>
                              <w:ind w:right="1403"/>
                              <w:jc w:val="both"/>
                              <w:rPr>
                                <w:rFonts w:ascii="Trebuchet MS" w:hAnsi="Trebuchet MS" w:cstheme="minorHAnsi"/>
                                <w:sz w:val="22"/>
                                <w:szCs w:val="22"/>
                              </w:rPr>
                            </w:pPr>
                          </w:p>
                          <w:p w:rsidR="00D5370B" w:rsidRPr="00E73A26" w:rsidRDefault="00D5370B" w:rsidP="0039023E">
                            <w:pPr>
                              <w:tabs>
                                <w:tab w:val="num" w:pos="1211"/>
                              </w:tabs>
                              <w:ind w:right="1403"/>
                              <w:jc w:val="both"/>
                              <w:rPr>
                                <w:rFonts w:ascii="Trebuchet MS" w:hAnsi="Trebuchet MS" w:cstheme="minorHAnsi"/>
                                <w:sz w:val="22"/>
                                <w:szCs w:val="22"/>
                              </w:rPr>
                            </w:pPr>
                          </w:p>
                          <w:p w:rsidR="003636FD" w:rsidRPr="00E73A26" w:rsidRDefault="003636FD" w:rsidP="00D5370B">
                            <w:pPr>
                              <w:tabs>
                                <w:tab w:val="num" w:pos="1701"/>
                              </w:tabs>
                              <w:ind w:right="269"/>
                              <w:jc w:val="both"/>
                              <w:rPr>
                                <w:rFonts w:ascii="Trebuchet MS" w:hAnsi="Trebuchet MS" w:cstheme="minorHAnsi"/>
                                <w:sz w:val="22"/>
                                <w:szCs w:val="22"/>
                              </w:rPr>
                            </w:pPr>
                            <w:r w:rsidRPr="00E73A26">
                              <w:rPr>
                                <w:rFonts w:ascii="Trebuchet MS" w:hAnsi="Trebuchet MS" w:cstheme="minorHAnsi"/>
                                <w:sz w:val="22"/>
                                <w:szCs w:val="22"/>
                              </w:rPr>
                              <w:t xml:space="preserve">Christian </w:t>
                            </w:r>
                            <w:proofErr w:type="spellStart"/>
                            <w:r w:rsidRPr="00E73A26">
                              <w:rPr>
                                <w:rFonts w:ascii="Trebuchet MS" w:hAnsi="Trebuchet MS" w:cstheme="minorHAnsi"/>
                                <w:sz w:val="22"/>
                                <w:szCs w:val="22"/>
                              </w:rPr>
                              <w:t>Schieber</w:t>
                            </w:r>
                            <w:proofErr w:type="spellEnd"/>
                            <w:r w:rsidRPr="00E73A26">
                              <w:rPr>
                                <w:rFonts w:ascii="Trebuchet MS" w:hAnsi="Trebuchet MS" w:cstheme="minorHAnsi"/>
                                <w:sz w:val="22"/>
                                <w:szCs w:val="22"/>
                              </w:rPr>
                              <w:t xml:space="preserve"> a repris en 1989 l’entreprise familiale alsacienne de taille de pierre et d’art funéraire qui emploie huit personnes aujourd’hui.</w:t>
                            </w:r>
                          </w:p>
                          <w:p w:rsidR="005607DD" w:rsidRPr="00E73A26" w:rsidRDefault="005607DD" w:rsidP="00D5370B">
                            <w:pPr>
                              <w:tabs>
                                <w:tab w:val="num" w:pos="1701"/>
                              </w:tabs>
                              <w:ind w:right="269"/>
                              <w:jc w:val="both"/>
                              <w:rPr>
                                <w:rFonts w:ascii="Trebuchet MS" w:hAnsi="Trebuchet MS" w:cstheme="minorHAnsi"/>
                                <w:sz w:val="22"/>
                                <w:szCs w:val="22"/>
                              </w:rPr>
                            </w:pPr>
                          </w:p>
                          <w:p w:rsidR="003636FD" w:rsidRPr="00E73A26" w:rsidRDefault="003636FD" w:rsidP="00D5370B">
                            <w:pPr>
                              <w:tabs>
                                <w:tab w:val="num" w:pos="1701"/>
                              </w:tabs>
                              <w:ind w:right="269"/>
                              <w:jc w:val="both"/>
                              <w:rPr>
                                <w:rFonts w:ascii="Trebuchet MS" w:hAnsi="Trebuchet MS" w:cstheme="minorHAnsi"/>
                                <w:sz w:val="22"/>
                                <w:szCs w:val="22"/>
                              </w:rPr>
                            </w:pPr>
                            <w:r w:rsidRPr="00E73A26">
                              <w:rPr>
                                <w:rFonts w:ascii="Trebuchet MS" w:hAnsi="Trebuchet MS" w:cstheme="minorHAnsi"/>
                                <w:sz w:val="22"/>
                                <w:szCs w:val="22"/>
                              </w:rPr>
                              <w:t>Il a été élu à la présidence de l’UNA en 2003 et est depuis cette date également Administrateur national de la CAPEB.</w:t>
                            </w:r>
                          </w:p>
                          <w:p w:rsidR="005607DD" w:rsidRPr="00E73A26" w:rsidRDefault="005607DD" w:rsidP="00D5370B">
                            <w:pPr>
                              <w:tabs>
                                <w:tab w:val="num" w:pos="1701"/>
                              </w:tabs>
                              <w:ind w:right="269"/>
                              <w:jc w:val="both"/>
                              <w:rPr>
                                <w:rFonts w:ascii="Trebuchet MS" w:hAnsi="Trebuchet MS" w:cstheme="minorHAnsi"/>
                                <w:sz w:val="22"/>
                                <w:szCs w:val="22"/>
                              </w:rPr>
                            </w:pPr>
                          </w:p>
                          <w:p w:rsidR="003636FD" w:rsidRPr="00E73A26" w:rsidRDefault="003636FD" w:rsidP="00D5370B">
                            <w:pPr>
                              <w:tabs>
                                <w:tab w:val="num" w:pos="1701"/>
                              </w:tabs>
                              <w:ind w:right="269"/>
                              <w:jc w:val="both"/>
                              <w:rPr>
                                <w:rFonts w:ascii="Trebuchet MS" w:hAnsi="Trebuchet MS" w:cstheme="minorHAnsi"/>
                                <w:sz w:val="22"/>
                                <w:szCs w:val="22"/>
                              </w:rPr>
                            </w:pPr>
                            <w:r w:rsidRPr="00E73A26">
                              <w:rPr>
                                <w:rFonts w:ascii="Trebuchet MS" w:hAnsi="Trebuchet MS" w:cstheme="minorHAnsi"/>
                                <w:sz w:val="22"/>
                                <w:szCs w:val="22"/>
                              </w:rPr>
                              <w:t>Il exerce d’autres fonctions liées à la représentation de l’artisanat :</w:t>
                            </w:r>
                          </w:p>
                          <w:p w:rsidR="005607DD" w:rsidRPr="00E73A26" w:rsidRDefault="005607DD" w:rsidP="0039023E">
                            <w:pPr>
                              <w:tabs>
                                <w:tab w:val="num" w:pos="1701"/>
                              </w:tabs>
                              <w:ind w:right="1403"/>
                              <w:jc w:val="both"/>
                              <w:rPr>
                                <w:rFonts w:ascii="Trebuchet MS" w:hAnsi="Trebuchet MS" w:cstheme="minorHAnsi"/>
                                <w:sz w:val="22"/>
                                <w:szCs w:val="22"/>
                              </w:rPr>
                            </w:pPr>
                          </w:p>
                          <w:p w:rsidR="003636FD" w:rsidRPr="00E73A26" w:rsidRDefault="003636FD" w:rsidP="006419C4">
                            <w:pPr>
                              <w:pStyle w:val="Paragraphedeliste"/>
                              <w:numPr>
                                <w:ilvl w:val="0"/>
                                <w:numId w:val="3"/>
                              </w:numPr>
                              <w:tabs>
                                <w:tab w:val="num" w:pos="1701"/>
                                <w:tab w:val="left" w:pos="6946"/>
                              </w:tabs>
                              <w:ind w:right="269"/>
                              <w:jc w:val="both"/>
                              <w:rPr>
                                <w:rFonts w:ascii="Trebuchet MS" w:hAnsi="Trebuchet MS" w:cstheme="minorHAnsi"/>
                                <w:sz w:val="22"/>
                                <w:szCs w:val="22"/>
                              </w:rPr>
                            </w:pPr>
                            <w:r w:rsidRPr="00E73A26">
                              <w:rPr>
                                <w:rFonts w:ascii="Trebuchet MS" w:hAnsi="Trebuchet MS" w:cstheme="minorHAnsi"/>
                                <w:sz w:val="22"/>
                                <w:szCs w:val="22"/>
                              </w:rPr>
                              <w:t>Président départemental et régional des métiers de la pierre en Alsace</w:t>
                            </w:r>
                          </w:p>
                          <w:p w:rsidR="003636FD" w:rsidRPr="00E73A26" w:rsidRDefault="003636FD" w:rsidP="006419C4">
                            <w:pPr>
                              <w:pStyle w:val="Paragraphedeliste"/>
                              <w:numPr>
                                <w:ilvl w:val="0"/>
                                <w:numId w:val="3"/>
                              </w:numPr>
                              <w:tabs>
                                <w:tab w:val="num" w:pos="1701"/>
                                <w:tab w:val="left" w:pos="6946"/>
                              </w:tabs>
                              <w:ind w:right="269"/>
                              <w:jc w:val="both"/>
                              <w:rPr>
                                <w:rFonts w:ascii="Trebuchet MS" w:hAnsi="Trebuchet MS" w:cstheme="minorHAnsi"/>
                                <w:sz w:val="22"/>
                                <w:szCs w:val="22"/>
                              </w:rPr>
                            </w:pPr>
                            <w:r w:rsidRPr="00E73A26">
                              <w:rPr>
                                <w:rFonts w:ascii="Trebuchet MS" w:hAnsi="Trebuchet MS" w:cstheme="minorHAnsi"/>
                                <w:sz w:val="22"/>
                                <w:szCs w:val="22"/>
                              </w:rPr>
                              <w:t>Membre de la 5</w:t>
                            </w:r>
                            <w:r w:rsidRPr="00E73A26">
                              <w:rPr>
                                <w:rFonts w:ascii="Trebuchet MS" w:hAnsi="Trebuchet MS" w:cstheme="minorHAnsi"/>
                                <w:sz w:val="22"/>
                                <w:szCs w:val="22"/>
                                <w:vertAlign w:val="superscript"/>
                              </w:rPr>
                              <w:t>e</w:t>
                            </w:r>
                            <w:r w:rsidRPr="00E73A26">
                              <w:rPr>
                                <w:rFonts w:ascii="Trebuchet MS" w:hAnsi="Trebuchet MS" w:cstheme="minorHAnsi"/>
                                <w:sz w:val="22"/>
                                <w:szCs w:val="22"/>
                              </w:rPr>
                              <w:t xml:space="preserve"> CPC, (commission paritaire consultative) du BTP</w:t>
                            </w:r>
                          </w:p>
                          <w:p w:rsidR="003636FD" w:rsidRPr="00E73A26" w:rsidRDefault="003636FD" w:rsidP="006419C4">
                            <w:pPr>
                              <w:pStyle w:val="Paragraphedeliste"/>
                              <w:numPr>
                                <w:ilvl w:val="0"/>
                                <w:numId w:val="3"/>
                              </w:numPr>
                              <w:tabs>
                                <w:tab w:val="num" w:pos="1701"/>
                                <w:tab w:val="left" w:pos="6946"/>
                              </w:tabs>
                              <w:ind w:right="269"/>
                              <w:jc w:val="both"/>
                              <w:rPr>
                                <w:rFonts w:ascii="Trebuchet MS" w:hAnsi="Trebuchet MS" w:cstheme="minorHAnsi"/>
                                <w:sz w:val="22"/>
                                <w:szCs w:val="22"/>
                              </w:rPr>
                            </w:pPr>
                            <w:r w:rsidRPr="00E73A26">
                              <w:rPr>
                                <w:rFonts w:ascii="Trebuchet MS" w:hAnsi="Trebuchet MS" w:cstheme="minorHAnsi"/>
                                <w:sz w:val="22"/>
                                <w:szCs w:val="22"/>
                              </w:rPr>
                              <w:t>Membre du Conseil d’administration de l’IRIS-ST (le pôle d’innovation Santé-Sécurité de l’Artisanat du Bâtiment)</w:t>
                            </w:r>
                          </w:p>
                          <w:p w:rsidR="003636FD" w:rsidRPr="00E73A26" w:rsidRDefault="003636FD" w:rsidP="006419C4">
                            <w:pPr>
                              <w:pStyle w:val="Paragraphedeliste"/>
                              <w:numPr>
                                <w:ilvl w:val="0"/>
                                <w:numId w:val="3"/>
                              </w:numPr>
                              <w:tabs>
                                <w:tab w:val="num" w:pos="1701"/>
                                <w:tab w:val="left" w:pos="6946"/>
                              </w:tabs>
                              <w:ind w:right="269"/>
                              <w:jc w:val="both"/>
                              <w:rPr>
                                <w:rFonts w:ascii="Trebuchet MS" w:hAnsi="Trebuchet MS" w:cstheme="minorHAnsi"/>
                                <w:sz w:val="22"/>
                                <w:szCs w:val="22"/>
                              </w:rPr>
                            </w:pPr>
                            <w:r w:rsidRPr="00E73A26">
                              <w:rPr>
                                <w:rFonts w:ascii="Trebuchet MS" w:hAnsi="Trebuchet MS" w:cstheme="minorHAnsi"/>
                                <w:sz w:val="22"/>
                                <w:szCs w:val="22"/>
                              </w:rPr>
                              <w:t>Membre du comité scientifique et technique du CTMNC (Centre technique de matériaux naturels de construction) depuis sa création en 2008</w:t>
                            </w:r>
                          </w:p>
                          <w:p w:rsidR="003636FD" w:rsidRPr="00E73A26" w:rsidRDefault="003636FD" w:rsidP="006419C4">
                            <w:pPr>
                              <w:pStyle w:val="Paragraphedeliste"/>
                              <w:numPr>
                                <w:ilvl w:val="0"/>
                                <w:numId w:val="3"/>
                              </w:numPr>
                              <w:tabs>
                                <w:tab w:val="num" w:pos="1701"/>
                                <w:tab w:val="left" w:pos="6946"/>
                              </w:tabs>
                              <w:ind w:right="269"/>
                              <w:jc w:val="both"/>
                              <w:rPr>
                                <w:rFonts w:ascii="Trebuchet MS" w:hAnsi="Trebuchet MS" w:cstheme="minorHAnsi"/>
                                <w:sz w:val="22"/>
                                <w:szCs w:val="22"/>
                              </w:rPr>
                            </w:pPr>
                            <w:r w:rsidRPr="00E73A26">
                              <w:rPr>
                                <w:rFonts w:ascii="Trebuchet MS" w:hAnsi="Trebuchet MS" w:cstheme="minorHAnsi"/>
                                <w:sz w:val="22"/>
                                <w:szCs w:val="22"/>
                              </w:rPr>
                              <w:t>Président de l’ANAFOP (Association nationale de gestion des formations dispensées auprès des conseillers prudhommaux) de l’artisanat</w:t>
                            </w:r>
                          </w:p>
                          <w:p w:rsidR="003636FD" w:rsidRPr="00EE6C4C" w:rsidRDefault="003636FD" w:rsidP="0039023E">
                            <w:pPr>
                              <w:tabs>
                                <w:tab w:val="num" w:pos="1211"/>
                              </w:tabs>
                              <w:ind w:right="1261"/>
                              <w:jc w:val="both"/>
                              <w:rPr>
                                <w:rFonts w:asciiTheme="minorHAnsi" w:hAnsiTheme="minorHAnsi" w:cstheme="minorHAnsi"/>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F4F716" id="Text Box 7" o:spid="_x0000_s1027" type="#_x0000_t202" style="position:absolute;left:0;text-align:left;margin-left:70.15pt;margin-top:.45pt;width:376.15pt;height:46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" filled="f" fillcolor="#ffed00" strokecolor="#ffed00">
                <v:textbox>
                  <w:txbxContent>
                    <w:p w:rsidR="005607DD" w:rsidRDefault="005607DD" w:rsidP="0039023E">
                      <w:pPr>
                        <w:tabs>
                          <w:tab w:val="num" w:pos="1211"/>
                        </w:tabs>
                        <w:ind w:right="1403"/>
                        <w:jc w:val="both"/>
                        <w:rPr>
                          <w:rFonts w:asciiTheme="minorHAnsi" w:hAnsiTheme="minorHAnsi" w:cstheme="minorHAnsi"/>
                          <w:sz w:val="28"/>
                          <w:szCs w:val="28"/>
                        </w:rPr>
                      </w:pPr>
                    </w:p>
                    <w:p w:rsidR="005607DD" w:rsidRPr="00D5370B" w:rsidRDefault="003636FD" w:rsidP="0039023E">
                      <w:pPr>
                        <w:tabs>
                          <w:tab w:val="num" w:pos="1211"/>
                        </w:tabs>
                        <w:ind w:right="1403"/>
                        <w:jc w:val="both"/>
                        <w:rPr>
                          <w:rFonts w:ascii="Trebuchet MS" w:hAnsi="Trebuchet MS" w:cstheme="minorHAnsi"/>
                          <w:b/>
                        </w:rPr>
                      </w:pPr>
                      <w:r w:rsidRPr="00D5370B">
                        <w:rPr>
                          <w:rFonts w:ascii="Trebuchet MS" w:hAnsi="Trebuchet MS" w:cstheme="minorHAnsi"/>
                          <w:b/>
                        </w:rPr>
                        <w:t xml:space="preserve">Christian </w:t>
                      </w:r>
                      <w:proofErr w:type="spellStart"/>
                      <w:r w:rsidRPr="00D5370B">
                        <w:rPr>
                          <w:rFonts w:ascii="Trebuchet MS" w:hAnsi="Trebuchet MS" w:cstheme="minorHAnsi"/>
                          <w:b/>
                        </w:rPr>
                        <w:t>Schieber</w:t>
                      </w:r>
                      <w:proofErr w:type="spellEnd"/>
                      <w:r w:rsidRPr="00D5370B">
                        <w:rPr>
                          <w:rFonts w:ascii="Trebuchet MS" w:hAnsi="Trebuchet MS" w:cstheme="minorHAnsi"/>
                          <w:b/>
                        </w:rPr>
                        <w:t xml:space="preserve">, </w:t>
                      </w:r>
                    </w:p>
                    <w:p w:rsidR="005607DD" w:rsidRPr="00D5370B" w:rsidRDefault="003636FD" w:rsidP="0039023E">
                      <w:pPr>
                        <w:tabs>
                          <w:tab w:val="num" w:pos="1211"/>
                        </w:tabs>
                        <w:ind w:right="1403"/>
                        <w:jc w:val="both"/>
                        <w:rPr>
                          <w:rFonts w:ascii="Trebuchet MS" w:hAnsi="Trebuchet MS" w:cstheme="minorHAnsi"/>
                          <w:b/>
                        </w:rPr>
                      </w:pPr>
                      <w:r w:rsidRPr="00D5370B">
                        <w:rPr>
                          <w:rFonts w:ascii="Trebuchet MS" w:hAnsi="Trebuchet MS" w:cstheme="minorHAnsi"/>
                          <w:b/>
                        </w:rPr>
                        <w:t xml:space="preserve">Président de l’UNA </w:t>
                      </w:r>
                    </w:p>
                    <w:p w:rsidR="003636FD" w:rsidRPr="00D5370B" w:rsidRDefault="003636FD" w:rsidP="0039023E">
                      <w:pPr>
                        <w:tabs>
                          <w:tab w:val="num" w:pos="1211"/>
                        </w:tabs>
                        <w:ind w:right="1403"/>
                        <w:jc w:val="both"/>
                        <w:rPr>
                          <w:rFonts w:ascii="Trebuchet MS" w:hAnsi="Trebuchet MS" w:cstheme="minorHAnsi"/>
                        </w:rPr>
                      </w:pPr>
                      <w:proofErr w:type="gramStart"/>
                      <w:r w:rsidRPr="00D5370B">
                        <w:rPr>
                          <w:rFonts w:ascii="Trebuchet MS" w:hAnsi="Trebuchet MS" w:cstheme="minorHAnsi"/>
                          <w:b/>
                        </w:rPr>
                        <w:t>des</w:t>
                      </w:r>
                      <w:proofErr w:type="gramEnd"/>
                      <w:r w:rsidRPr="00D5370B">
                        <w:rPr>
                          <w:rFonts w:ascii="Trebuchet MS" w:hAnsi="Trebuchet MS" w:cstheme="minorHAnsi"/>
                          <w:b/>
                        </w:rPr>
                        <w:t xml:space="preserve"> Métiers de la Pierre</w:t>
                      </w:r>
                    </w:p>
                    <w:p w:rsidR="003636FD" w:rsidRPr="00E73A26" w:rsidRDefault="003636FD" w:rsidP="0039023E">
                      <w:pPr>
                        <w:tabs>
                          <w:tab w:val="num" w:pos="1211"/>
                        </w:tabs>
                        <w:ind w:right="1403"/>
                        <w:jc w:val="both"/>
                        <w:rPr>
                          <w:rFonts w:ascii="Trebuchet MS" w:hAnsi="Trebuchet MS" w:cstheme="minorHAnsi"/>
                          <w:sz w:val="22"/>
                          <w:szCs w:val="22"/>
                        </w:rPr>
                      </w:pPr>
                    </w:p>
                    <w:p w:rsidR="005607DD" w:rsidRDefault="005607DD" w:rsidP="0039023E">
                      <w:pPr>
                        <w:tabs>
                          <w:tab w:val="num" w:pos="1211"/>
                        </w:tabs>
                        <w:ind w:right="1403"/>
                        <w:jc w:val="both"/>
                        <w:rPr>
                          <w:rFonts w:ascii="Trebuchet MS" w:hAnsi="Trebuchet MS" w:cstheme="minorHAnsi"/>
                          <w:sz w:val="22"/>
                          <w:szCs w:val="22"/>
                        </w:rPr>
                      </w:pPr>
                    </w:p>
                    <w:p w:rsidR="00D5370B" w:rsidRDefault="00D5370B" w:rsidP="0039023E">
                      <w:pPr>
                        <w:tabs>
                          <w:tab w:val="num" w:pos="1211"/>
                        </w:tabs>
                        <w:ind w:right="1403"/>
                        <w:jc w:val="both"/>
                        <w:rPr>
                          <w:rFonts w:ascii="Trebuchet MS" w:hAnsi="Trebuchet MS" w:cstheme="minorHAnsi"/>
                          <w:sz w:val="22"/>
                          <w:szCs w:val="22"/>
                        </w:rPr>
                      </w:pPr>
                    </w:p>
                    <w:p w:rsidR="00D5370B" w:rsidRDefault="00D5370B" w:rsidP="0039023E">
                      <w:pPr>
                        <w:tabs>
                          <w:tab w:val="num" w:pos="1211"/>
                        </w:tabs>
                        <w:ind w:right="1403"/>
                        <w:jc w:val="both"/>
                        <w:rPr>
                          <w:rFonts w:ascii="Trebuchet MS" w:hAnsi="Trebuchet MS" w:cstheme="minorHAnsi"/>
                          <w:sz w:val="22"/>
                          <w:szCs w:val="22"/>
                        </w:rPr>
                      </w:pPr>
                    </w:p>
                    <w:p w:rsidR="00D5370B" w:rsidRDefault="00D5370B" w:rsidP="0039023E">
                      <w:pPr>
                        <w:tabs>
                          <w:tab w:val="num" w:pos="1211"/>
                        </w:tabs>
                        <w:ind w:right="1403"/>
                        <w:jc w:val="both"/>
                        <w:rPr>
                          <w:rFonts w:ascii="Trebuchet MS" w:hAnsi="Trebuchet MS" w:cstheme="minorHAnsi"/>
                          <w:sz w:val="22"/>
                          <w:szCs w:val="22"/>
                        </w:rPr>
                      </w:pPr>
                    </w:p>
                    <w:p w:rsidR="00D5370B" w:rsidRDefault="00D5370B" w:rsidP="0039023E">
                      <w:pPr>
                        <w:tabs>
                          <w:tab w:val="num" w:pos="1211"/>
                        </w:tabs>
                        <w:ind w:right="1403"/>
                        <w:jc w:val="both"/>
                        <w:rPr>
                          <w:rFonts w:ascii="Trebuchet MS" w:hAnsi="Trebuchet MS" w:cstheme="minorHAnsi"/>
                          <w:sz w:val="22"/>
                          <w:szCs w:val="22"/>
                        </w:rPr>
                      </w:pPr>
                      <w:bookmarkStart w:id="1" w:name="_GoBack"/>
                      <w:bookmarkEnd w:id="1"/>
                    </w:p>
                    <w:p w:rsidR="00D5370B" w:rsidRDefault="00D5370B" w:rsidP="0039023E">
                      <w:pPr>
                        <w:tabs>
                          <w:tab w:val="num" w:pos="1211"/>
                        </w:tabs>
                        <w:ind w:right="1403"/>
                        <w:jc w:val="both"/>
                        <w:rPr>
                          <w:rFonts w:ascii="Trebuchet MS" w:hAnsi="Trebuchet MS" w:cstheme="minorHAnsi"/>
                          <w:sz w:val="22"/>
                          <w:szCs w:val="22"/>
                        </w:rPr>
                      </w:pPr>
                    </w:p>
                    <w:p w:rsidR="00D5370B" w:rsidRPr="00E73A26" w:rsidRDefault="00D5370B" w:rsidP="0039023E">
                      <w:pPr>
                        <w:tabs>
                          <w:tab w:val="num" w:pos="1211"/>
                        </w:tabs>
                        <w:ind w:right="1403"/>
                        <w:jc w:val="both"/>
                        <w:rPr>
                          <w:rFonts w:ascii="Trebuchet MS" w:hAnsi="Trebuchet MS" w:cstheme="minorHAnsi"/>
                          <w:sz w:val="22"/>
                          <w:szCs w:val="22"/>
                        </w:rPr>
                      </w:pPr>
                    </w:p>
                    <w:p w:rsidR="003636FD" w:rsidRPr="00E73A26" w:rsidRDefault="003636FD" w:rsidP="00D5370B">
                      <w:pPr>
                        <w:tabs>
                          <w:tab w:val="num" w:pos="1701"/>
                        </w:tabs>
                        <w:ind w:right="269"/>
                        <w:jc w:val="both"/>
                        <w:rPr>
                          <w:rFonts w:ascii="Trebuchet MS" w:hAnsi="Trebuchet MS" w:cstheme="minorHAnsi"/>
                          <w:sz w:val="22"/>
                          <w:szCs w:val="22"/>
                        </w:rPr>
                      </w:pPr>
                      <w:r w:rsidRPr="00E73A26">
                        <w:rPr>
                          <w:rFonts w:ascii="Trebuchet MS" w:hAnsi="Trebuchet MS" w:cstheme="minorHAnsi"/>
                          <w:sz w:val="22"/>
                          <w:szCs w:val="22"/>
                        </w:rPr>
                        <w:t xml:space="preserve">Christian </w:t>
                      </w:r>
                      <w:proofErr w:type="spellStart"/>
                      <w:r w:rsidRPr="00E73A26">
                        <w:rPr>
                          <w:rFonts w:ascii="Trebuchet MS" w:hAnsi="Trebuchet MS" w:cstheme="minorHAnsi"/>
                          <w:sz w:val="22"/>
                          <w:szCs w:val="22"/>
                        </w:rPr>
                        <w:t>Schieber</w:t>
                      </w:r>
                      <w:proofErr w:type="spellEnd"/>
                      <w:r w:rsidRPr="00E73A26">
                        <w:rPr>
                          <w:rFonts w:ascii="Trebuchet MS" w:hAnsi="Trebuchet MS" w:cstheme="minorHAnsi"/>
                          <w:sz w:val="22"/>
                          <w:szCs w:val="22"/>
                        </w:rPr>
                        <w:t xml:space="preserve"> a repris en 1989 l’entreprise familiale alsacienne de taille de pierre et d’art funéraire qui emploie huit personnes aujourd’hui.</w:t>
                      </w:r>
                    </w:p>
                    <w:p w:rsidR="005607DD" w:rsidRPr="00E73A26" w:rsidRDefault="005607DD" w:rsidP="00D5370B">
                      <w:pPr>
                        <w:tabs>
                          <w:tab w:val="num" w:pos="1701"/>
                        </w:tabs>
                        <w:ind w:right="269"/>
                        <w:jc w:val="both"/>
                        <w:rPr>
                          <w:rFonts w:ascii="Trebuchet MS" w:hAnsi="Trebuchet MS" w:cstheme="minorHAnsi"/>
                          <w:sz w:val="22"/>
                          <w:szCs w:val="22"/>
                        </w:rPr>
                      </w:pPr>
                    </w:p>
                    <w:p w:rsidR="003636FD" w:rsidRPr="00E73A26" w:rsidRDefault="003636FD" w:rsidP="00D5370B">
                      <w:pPr>
                        <w:tabs>
                          <w:tab w:val="num" w:pos="1701"/>
                        </w:tabs>
                        <w:ind w:right="269"/>
                        <w:jc w:val="both"/>
                        <w:rPr>
                          <w:rFonts w:ascii="Trebuchet MS" w:hAnsi="Trebuchet MS" w:cstheme="minorHAnsi"/>
                          <w:sz w:val="22"/>
                          <w:szCs w:val="22"/>
                        </w:rPr>
                      </w:pPr>
                      <w:r w:rsidRPr="00E73A26">
                        <w:rPr>
                          <w:rFonts w:ascii="Trebuchet MS" w:hAnsi="Trebuchet MS" w:cstheme="minorHAnsi"/>
                          <w:sz w:val="22"/>
                          <w:szCs w:val="22"/>
                        </w:rPr>
                        <w:t>Il a été élu à la présidence de l’UNA en 2003 et est depuis cette date également Administrateur national de la CAPEB.</w:t>
                      </w:r>
                    </w:p>
                    <w:p w:rsidR="005607DD" w:rsidRPr="00E73A26" w:rsidRDefault="005607DD" w:rsidP="00D5370B">
                      <w:pPr>
                        <w:tabs>
                          <w:tab w:val="num" w:pos="1701"/>
                        </w:tabs>
                        <w:ind w:right="269"/>
                        <w:jc w:val="both"/>
                        <w:rPr>
                          <w:rFonts w:ascii="Trebuchet MS" w:hAnsi="Trebuchet MS" w:cstheme="minorHAnsi"/>
                          <w:sz w:val="22"/>
                          <w:szCs w:val="22"/>
                        </w:rPr>
                      </w:pPr>
                    </w:p>
                    <w:p w:rsidR="003636FD" w:rsidRPr="00E73A26" w:rsidRDefault="003636FD" w:rsidP="00D5370B">
                      <w:pPr>
                        <w:tabs>
                          <w:tab w:val="num" w:pos="1701"/>
                        </w:tabs>
                        <w:ind w:right="269"/>
                        <w:jc w:val="both"/>
                        <w:rPr>
                          <w:rFonts w:ascii="Trebuchet MS" w:hAnsi="Trebuchet MS" w:cstheme="minorHAnsi"/>
                          <w:sz w:val="22"/>
                          <w:szCs w:val="22"/>
                        </w:rPr>
                      </w:pPr>
                      <w:r w:rsidRPr="00E73A26">
                        <w:rPr>
                          <w:rFonts w:ascii="Trebuchet MS" w:hAnsi="Trebuchet MS" w:cstheme="minorHAnsi"/>
                          <w:sz w:val="22"/>
                          <w:szCs w:val="22"/>
                        </w:rPr>
                        <w:t>Il exerce d’autres fonctions liées à la représentation de l’artisanat :</w:t>
                      </w:r>
                    </w:p>
                    <w:p w:rsidR="005607DD" w:rsidRPr="00E73A26" w:rsidRDefault="005607DD" w:rsidP="0039023E">
                      <w:pPr>
                        <w:tabs>
                          <w:tab w:val="num" w:pos="1701"/>
                        </w:tabs>
                        <w:ind w:right="1403"/>
                        <w:jc w:val="both"/>
                        <w:rPr>
                          <w:rFonts w:ascii="Trebuchet MS" w:hAnsi="Trebuchet MS" w:cstheme="minorHAnsi"/>
                          <w:sz w:val="22"/>
                          <w:szCs w:val="22"/>
                        </w:rPr>
                      </w:pPr>
                    </w:p>
                    <w:p w:rsidR="003636FD" w:rsidRPr="00E73A26" w:rsidRDefault="003636FD" w:rsidP="006419C4">
                      <w:pPr>
                        <w:pStyle w:val="Paragraphedeliste"/>
                        <w:numPr>
                          <w:ilvl w:val="0"/>
                          <w:numId w:val="3"/>
                        </w:numPr>
                        <w:tabs>
                          <w:tab w:val="num" w:pos="1701"/>
                          <w:tab w:val="left" w:pos="6946"/>
                        </w:tabs>
                        <w:ind w:right="269"/>
                        <w:jc w:val="both"/>
                        <w:rPr>
                          <w:rFonts w:ascii="Trebuchet MS" w:hAnsi="Trebuchet MS" w:cstheme="minorHAnsi"/>
                          <w:sz w:val="22"/>
                          <w:szCs w:val="22"/>
                        </w:rPr>
                      </w:pPr>
                      <w:r w:rsidRPr="00E73A26">
                        <w:rPr>
                          <w:rFonts w:ascii="Trebuchet MS" w:hAnsi="Trebuchet MS" w:cstheme="minorHAnsi"/>
                          <w:sz w:val="22"/>
                          <w:szCs w:val="22"/>
                        </w:rPr>
                        <w:t>Président départemental et régional des métiers de la pierre en Alsace</w:t>
                      </w:r>
                    </w:p>
                    <w:p w:rsidR="003636FD" w:rsidRPr="00E73A26" w:rsidRDefault="003636FD" w:rsidP="006419C4">
                      <w:pPr>
                        <w:pStyle w:val="Paragraphedeliste"/>
                        <w:numPr>
                          <w:ilvl w:val="0"/>
                          <w:numId w:val="3"/>
                        </w:numPr>
                        <w:tabs>
                          <w:tab w:val="num" w:pos="1701"/>
                          <w:tab w:val="left" w:pos="6946"/>
                        </w:tabs>
                        <w:ind w:right="269"/>
                        <w:jc w:val="both"/>
                        <w:rPr>
                          <w:rFonts w:ascii="Trebuchet MS" w:hAnsi="Trebuchet MS" w:cstheme="minorHAnsi"/>
                          <w:sz w:val="22"/>
                          <w:szCs w:val="22"/>
                        </w:rPr>
                      </w:pPr>
                      <w:r w:rsidRPr="00E73A26">
                        <w:rPr>
                          <w:rFonts w:ascii="Trebuchet MS" w:hAnsi="Trebuchet MS" w:cstheme="minorHAnsi"/>
                          <w:sz w:val="22"/>
                          <w:szCs w:val="22"/>
                        </w:rPr>
                        <w:t>Membre de la 5</w:t>
                      </w:r>
                      <w:r w:rsidRPr="00E73A26">
                        <w:rPr>
                          <w:rFonts w:ascii="Trebuchet MS" w:hAnsi="Trebuchet MS" w:cstheme="minorHAnsi"/>
                          <w:sz w:val="22"/>
                          <w:szCs w:val="22"/>
                          <w:vertAlign w:val="superscript"/>
                        </w:rPr>
                        <w:t>e</w:t>
                      </w:r>
                      <w:r w:rsidRPr="00E73A26">
                        <w:rPr>
                          <w:rFonts w:ascii="Trebuchet MS" w:hAnsi="Trebuchet MS" w:cstheme="minorHAnsi"/>
                          <w:sz w:val="22"/>
                          <w:szCs w:val="22"/>
                        </w:rPr>
                        <w:t xml:space="preserve"> CPC, (commission paritaire consultative) du BTP</w:t>
                      </w:r>
                    </w:p>
                    <w:p w:rsidR="003636FD" w:rsidRPr="00E73A26" w:rsidRDefault="003636FD" w:rsidP="006419C4">
                      <w:pPr>
                        <w:pStyle w:val="Paragraphedeliste"/>
                        <w:numPr>
                          <w:ilvl w:val="0"/>
                          <w:numId w:val="3"/>
                        </w:numPr>
                        <w:tabs>
                          <w:tab w:val="num" w:pos="1701"/>
                          <w:tab w:val="left" w:pos="6946"/>
                        </w:tabs>
                        <w:ind w:right="269"/>
                        <w:jc w:val="both"/>
                        <w:rPr>
                          <w:rFonts w:ascii="Trebuchet MS" w:hAnsi="Trebuchet MS" w:cstheme="minorHAnsi"/>
                          <w:sz w:val="22"/>
                          <w:szCs w:val="22"/>
                        </w:rPr>
                      </w:pPr>
                      <w:r w:rsidRPr="00E73A26">
                        <w:rPr>
                          <w:rFonts w:ascii="Trebuchet MS" w:hAnsi="Trebuchet MS" w:cstheme="minorHAnsi"/>
                          <w:sz w:val="22"/>
                          <w:szCs w:val="22"/>
                        </w:rPr>
                        <w:t>Membre du Conseil d’administration de l’IRIS-ST (le pôle d’innovation Santé-Sécurité de l’Artisanat du Bâtiment)</w:t>
                      </w:r>
                    </w:p>
                    <w:p w:rsidR="003636FD" w:rsidRPr="00E73A26" w:rsidRDefault="003636FD" w:rsidP="006419C4">
                      <w:pPr>
                        <w:pStyle w:val="Paragraphedeliste"/>
                        <w:numPr>
                          <w:ilvl w:val="0"/>
                          <w:numId w:val="3"/>
                        </w:numPr>
                        <w:tabs>
                          <w:tab w:val="num" w:pos="1701"/>
                          <w:tab w:val="left" w:pos="6946"/>
                        </w:tabs>
                        <w:ind w:right="269"/>
                        <w:jc w:val="both"/>
                        <w:rPr>
                          <w:rFonts w:ascii="Trebuchet MS" w:hAnsi="Trebuchet MS" w:cstheme="minorHAnsi"/>
                          <w:sz w:val="22"/>
                          <w:szCs w:val="22"/>
                        </w:rPr>
                      </w:pPr>
                      <w:r w:rsidRPr="00E73A26">
                        <w:rPr>
                          <w:rFonts w:ascii="Trebuchet MS" w:hAnsi="Trebuchet MS" w:cstheme="minorHAnsi"/>
                          <w:sz w:val="22"/>
                          <w:szCs w:val="22"/>
                        </w:rPr>
                        <w:t>Membre du comité scientifique et technique du CTMNC (Centre technique de matériaux naturels de construction) depuis sa création en 2008</w:t>
                      </w:r>
                    </w:p>
                    <w:p w:rsidR="003636FD" w:rsidRPr="00E73A26" w:rsidRDefault="003636FD" w:rsidP="006419C4">
                      <w:pPr>
                        <w:pStyle w:val="Paragraphedeliste"/>
                        <w:numPr>
                          <w:ilvl w:val="0"/>
                          <w:numId w:val="3"/>
                        </w:numPr>
                        <w:tabs>
                          <w:tab w:val="num" w:pos="1701"/>
                          <w:tab w:val="left" w:pos="6946"/>
                        </w:tabs>
                        <w:ind w:right="269"/>
                        <w:jc w:val="both"/>
                        <w:rPr>
                          <w:rFonts w:ascii="Trebuchet MS" w:hAnsi="Trebuchet MS" w:cstheme="minorHAnsi"/>
                          <w:sz w:val="22"/>
                          <w:szCs w:val="22"/>
                        </w:rPr>
                      </w:pPr>
                      <w:r w:rsidRPr="00E73A26">
                        <w:rPr>
                          <w:rFonts w:ascii="Trebuchet MS" w:hAnsi="Trebuchet MS" w:cstheme="minorHAnsi"/>
                          <w:sz w:val="22"/>
                          <w:szCs w:val="22"/>
                        </w:rPr>
                        <w:t>Président de l’ANAFOP (Association nationale de gestion des formations dispensées auprès des conseillers prudhommaux) de l’artisanat</w:t>
                      </w:r>
                    </w:p>
                    <w:p w:rsidR="003636FD" w:rsidRPr="00EE6C4C" w:rsidRDefault="003636FD" w:rsidP="0039023E">
                      <w:pPr>
                        <w:tabs>
                          <w:tab w:val="num" w:pos="1211"/>
                        </w:tabs>
                        <w:ind w:right="1261"/>
                        <w:jc w:val="both"/>
                        <w:rPr>
                          <w:rFonts w:asciiTheme="minorHAnsi" w:hAnsiTheme="minorHAnsi" w:cstheme="minorHAnsi"/>
                          <w:sz w:val="22"/>
                        </w:rPr>
                      </w:pPr>
                    </w:p>
                  </w:txbxContent>
                </v:textbox>
              </v:shape>
            </w:pict>
          </mc:Fallback>
        </mc:AlternateContent>
      </w:r>
    </w:p>
    <w:p w:rsidR="00FB50C6" w:rsidRPr="009D0CE3" w:rsidRDefault="00D5370B" w:rsidP="001570C6">
      <w:pPr>
        <w:ind w:left="708"/>
        <w:jc w:val="both"/>
        <w:rPr>
          <w:rFonts w:asciiTheme="minorHAnsi" w:hAnsiTheme="minorHAnsi" w:cstheme="minorHAnsi"/>
          <w:sz w:val="20"/>
          <w:szCs w:val="20"/>
        </w:rPr>
      </w:pPr>
      <w:r>
        <w:rPr>
          <w:rFonts w:asciiTheme="minorHAnsi" w:hAnsiTheme="minorHAnsi" w:cstheme="minorHAnsi"/>
          <w:noProof/>
          <w:sz w:val="20"/>
          <w:szCs w:val="20"/>
        </w:rPr>
        <w:drawing>
          <wp:anchor distT="0" distB="0" distL="114300" distR="114300" simplePos="0" relativeHeight="251655168" behindDoc="0" locked="0" layoutInCell="1" allowOverlap="1" wp14:anchorId="2FFDC4D4" wp14:editId="3574C3DF">
            <wp:simplePos x="0" y="0"/>
            <wp:positionH relativeFrom="column">
              <wp:posOffset>4177030</wp:posOffset>
            </wp:positionH>
            <wp:positionV relativeFrom="paragraph">
              <wp:posOffset>11430</wp:posOffset>
            </wp:positionV>
            <wp:extent cx="1276350" cy="1489075"/>
            <wp:effectExtent l="0" t="0" r="0" b="0"/>
            <wp:wrapNone/>
            <wp:docPr id="2" name="Image 1" descr="c-schiebe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hieber-007"/>
                    <pic:cNvPicPr>
                      <a:picLocks noChangeAspect="1" noChangeArrowheads="1"/>
                    </pic:cNvPicPr>
                  </pic:nvPicPr>
                  <pic:blipFill>
                    <a:blip r:embed="rId11" cstate="print"/>
                    <a:srcRect l="20000" r="26667" b="5882"/>
                    <a:stretch>
                      <a:fillRect/>
                    </a:stretch>
                  </pic:blipFill>
                  <pic:spPr bwMode="auto">
                    <a:xfrm>
                      <a:off x="0" y="0"/>
                      <a:ext cx="1276350" cy="1489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B50C6" w:rsidRPr="009D0CE3" w:rsidRDefault="00FB50C6" w:rsidP="001570C6">
      <w:pPr>
        <w:ind w:left="708"/>
        <w:jc w:val="both"/>
        <w:rPr>
          <w:rFonts w:asciiTheme="minorHAnsi" w:hAnsiTheme="minorHAnsi" w:cstheme="minorHAnsi"/>
          <w:sz w:val="20"/>
          <w:szCs w:val="20"/>
        </w:rPr>
      </w:pPr>
    </w:p>
    <w:p w:rsidR="00FB50C6" w:rsidRPr="009D0CE3" w:rsidRDefault="00FB50C6" w:rsidP="001570C6">
      <w:pPr>
        <w:ind w:left="708"/>
        <w:jc w:val="both"/>
        <w:rPr>
          <w:rFonts w:asciiTheme="minorHAnsi" w:hAnsiTheme="minorHAnsi" w:cstheme="minorHAnsi"/>
          <w:sz w:val="20"/>
          <w:szCs w:val="20"/>
        </w:rPr>
      </w:pPr>
    </w:p>
    <w:p w:rsidR="00FB50C6" w:rsidRPr="009D0CE3" w:rsidRDefault="00FB50C6" w:rsidP="001570C6">
      <w:pPr>
        <w:ind w:left="708"/>
        <w:jc w:val="both"/>
        <w:rPr>
          <w:rFonts w:asciiTheme="minorHAnsi" w:hAnsiTheme="minorHAnsi" w:cstheme="minorHAnsi"/>
          <w:sz w:val="20"/>
          <w:szCs w:val="20"/>
        </w:rPr>
      </w:pPr>
    </w:p>
    <w:p w:rsidR="00FB50C6" w:rsidRPr="009D0CE3" w:rsidRDefault="00FB50C6" w:rsidP="001570C6">
      <w:pPr>
        <w:ind w:left="708"/>
        <w:jc w:val="both"/>
        <w:rPr>
          <w:rFonts w:asciiTheme="minorHAnsi" w:hAnsiTheme="minorHAnsi" w:cstheme="minorHAnsi"/>
          <w:sz w:val="20"/>
          <w:szCs w:val="20"/>
        </w:rPr>
      </w:pPr>
    </w:p>
    <w:p w:rsidR="00FB50C6" w:rsidRPr="009D0CE3" w:rsidRDefault="00FB50C6" w:rsidP="001570C6">
      <w:pPr>
        <w:ind w:left="708"/>
        <w:jc w:val="both"/>
        <w:rPr>
          <w:rFonts w:asciiTheme="minorHAnsi" w:hAnsiTheme="minorHAnsi" w:cstheme="minorHAnsi"/>
          <w:sz w:val="20"/>
          <w:szCs w:val="20"/>
        </w:rPr>
      </w:pPr>
    </w:p>
    <w:p w:rsidR="00FB50C6" w:rsidRPr="009D0CE3" w:rsidRDefault="00FB50C6" w:rsidP="001570C6">
      <w:pPr>
        <w:ind w:left="708"/>
        <w:jc w:val="both"/>
        <w:rPr>
          <w:rFonts w:asciiTheme="minorHAnsi" w:hAnsiTheme="minorHAnsi" w:cstheme="minorHAnsi"/>
          <w:sz w:val="20"/>
          <w:szCs w:val="20"/>
        </w:rPr>
      </w:pPr>
    </w:p>
    <w:p w:rsidR="00FB50C6" w:rsidRPr="009D0CE3" w:rsidRDefault="00FB50C6" w:rsidP="001570C6">
      <w:pPr>
        <w:ind w:left="708"/>
        <w:jc w:val="both"/>
        <w:rPr>
          <w:rFonts w:asciiTheme="minorHAnsi" w:hAnsiTheme="minorHAnsi" w:cstheme="minorHAnsi"/>
          <w:sz w:val="20"/>
          <w:szCs w:val="20"/>
        </w:rPr>
      </w:pPr>
    </w:p>
    <w:p w:rsidR="00FB50C6" w:rsidRPr="009D0CE3" w:rsidRDefault="00FB50C6" w:rsidP="001570C6">
      <w:pPr>
        <w:ind w:left="708"/>
        <w:jc w:val="both"/>
        <w:rPr>
          <w:rFonts w:asciiTheme="minorHAnsi" w:hAnsiTheme="minorHAnsi" w:cstheme="minorHAnsi"/>
          <w:sz w:val="20"/>
          <w:szCs w:val="20"/>
        </w:rPr>
      </w:pPr>
    </w:p>
    <w:p w:rsidR="00FB50C6" w:rsidRPr="009D0CE3" w:rsidRDefault="00FB50C6" w:rsidP="001570C6">
      <w:pPr>
        <w:ind w:left="708"/>
        <w:jc w:val="both"/>
        <w:rPr>
          <w:rFonts w:asciiTheme="minorHAnsi" w:hAnsiTheme="minorHAnsi" w:cstheme="minorHAnsi"/>
          <w:sz w:val="20"/>
          <w:szCs w:val="20"/>
        </w:rPr>
      </w:pPr>
    </w:p>
    <w:p w:rsidR="00FB50C6" w:rsidRDefault="00FB50C6" w:rsidP="001570C6">
      <w:pPr>
        <w:ind w:left="708"/>
        <w:jc w:val="both"/>
        <w:rPr>
          <w:rFonts w:asciiTheme="minorHAnsi" w:hAnsiTheme="minorHAnsi" w:cstheme="minorHAnsi"/>
          <w:sz w:val="20"/>
          <w:szCs w:val="20"/>
        </w:rPr>
      </w:pPr>
    </w:p>
    <w:p w:rsidR="001549D3" w:rsidRDefault="001549D3" w:rsidP="001570C6">
      <w:pPr>
        <w:ind w:left="708"/>
        <w:jc w:val="both"/>
        <w:rPr>
          <w:rFonts w:asciiTheme="minorHAnsi" w:hAnsiTheme="minorHAnsi" w:cstheme="minorHAnsi"/>
          <w:sz w:val="20"/>
          <w:szCs w:val="20"/>
        </w:rPr>
      </w:pPr>
    </w:p>
    <w:p w:rsidR="0039023E" w:rsidRDefault="0039023E" w:rsidP="001570C6">
      <w:pPr>
        <w:ind w:left="708"/>
        <w:jc w:val="both"/>
        <w:rPr>
          <w:rFonts w:asciiTheme="minorHAnsi" w:hAnsiTheme="minorHAnsi" w:cstheme="minorHAnsi"/>
          <w:sz w:val="20"/>
          <w:szCs w:val="20"/>
        </w:rPr>
      </w:pPr>
    </w:p>
    <w:p w:rsidR="00AA658F" w:rsidRDefault="00AA658F" w:rsidP="001570C6">
      <w:pPr>
        <w:ind w:left="708"/>
        <w:jc w:val="both"/>
        <w:rPr>
          <w:rFonts w:asciiTheme="minorHAnsi" w:hAnsiTheme="minorHAnsi" w:cstheme="minorHAnsi"/>
          <w:sz w:val="20"/>
          <w:szCs w:val="20"/>
        </w:rPr>
      </w:pPr>
    </w:p>
    <w:p w:rsidR="0039023E" w:rsidRDefault="0039023E" w:rsidP="001570C6">
      <w:pPr>
        <w:ind w:left="708"/>
        <w:jc w:val="both"/>
        <w:rPr>
          <w:rFonts w:asciiTheme="minorHAnsi" w:hAnsiTheme="minorHAnsi" w:cstheme="minorHAnsi"/>
          <w:sz w:val="20"/>
          <w:szCs w:val="20"/>
        </w:rPr>
      </w:pPr>
    </w:p>
    <w:p w:rsidR="0039023E" w:rsidRDefault="0039023E" w:rsidP="001570C6">
      <w:pPr>
        <w:ind w:left="708"/>
        <w:jc w:val="both"/>
        <w:rPr>
          <w:rFonts w:asciiTheme="minorHAnsi" w:hAnsiTheme="minorHAnsi" w:cstheme="minorHAnsi"/>
          <w:sz w:val="20"/>
          <w:szCs w:val="20"/>
        </w:rPr>
      </w:pPr>
    </w:p>
    <w:p w:rsidR="0039023E" w:rsidRDefault="0039023E" w:rsidP="001570C6">
      <w:pPr>
        <w:ind w:left="708"/>
        <w:jc w:val="both"/>
        <w:rPr>
          <w:rFonts w:asciiTheme="minorHAnsi" w:hAnsiTheme="minorHAnsi" w:cstheme="minorHAnsi"/>
          <w:sz w:val="20"/>
          <w:szCs w:val="20"/>
        </w:rPr>
      </w:pPr>
    </w:p>
    <w:p w:rsidR="0039023E" w:rsidRDefault="0039023E" w:rsidP="001570C6">
      <w:pPr>
        <w:ind w:left="708"/>
        <w:jc w:val="both"/>
        <w:rPr>
          <w:rFonts w:asciiTheme="minorHAnsi" w:hAnsiTheme="minorHAnsi" w:cstheme="minorHAnsi"/>
          <w:sz w:val="20"/>
          <w:szCs w:val="20"/>
        </w:rPr>
      </w:pPr>
    </w:p>
    <w:p w:rsidR="0039023E" w:rsidRDefault="0039023E" w:rsidP="001570C6">
      <w:pPr>
        <w:ind w:left="708"/>
        <w:jc w:val="both"/>
        <w:rPr>
          <w:rFonts w:asciiTheme="minorHAnsi" w:hAnsiTheme="minorHAnsi" w:cstheme="minorHAnsi"/>
          <w:sz w:val="20"/>
          <w:szCs w:val="20"/>
        </w:rPr>
      </w:pPr>
    </w:p>
    <w:p w:rsidR="0039023E" w:rsidRDefault="0039023E" w:rsidP="001570C6">
      <w:pPr>
        <w:ind w:left="708"/>
        <w:jc w:val="both"/>
        <w:rPr>
          <w:rFonts w:asciiTheme="minorHAnsi" w:hAnsiTheme="minorHAnsi" w:cstheme="minorHAnsi"/>
          <w:sz w:val="20"/>
          <w:szCs w:val="20"/>
        </w:rPr>
      </w:pPr>
    </w:p>
    <w:p w:rsidR="0039023E" w:rsidRDefault="0039023E" w:rsidP="001570C6">
      <w:pPr>
        <w:ind w:left="708"/>
        <w:jc w:val="both"/>
        <w:rPr>
          <w:rFonts w:asciiTheme="minorHAnsi" w:hAnsiTheme="minorHAnsi" w:cstheme="minorHAnsi"/>
          <w:sz w:val="20"/>
          <w:szCs w:val="20"/>
        </w:rPr>
      </w:pPr>
    </w:p>
    <w:p w:rsidR="0039023E" w:rsidRDefault="0039023E" w:rsidP="001570C6">
      <w:pPr>
        <w:ind w:left="708"/>
        <w:jc w:val="both"/>
        <w:rPr>
          <w:rFonts w:asciiTheme="minorHAnsi" w:hAnsiTheme="minorHAnsi" w:cstheme="minorHAnsi"/>
          <w:sz w:val="20"/>
          <w:szCs w:val="20"/>
        </w:rPr>
      </w:pPr>
    </w:p>
    <w:p w:rsidR="003636FD" w:rsidRDefault="003636FD" w:rsidP="001570C6">
      <w:pPr>
        <w:ind w:left="708"/>
        <w:jc w:val="both"/>
        <w:rPr>
          <w:rFonts w:asciiTheme="minorHAnsi" w:hAnsiTheme="minorHAnsi" w:cstheme="minorHAnsi"/>
          <w:sz w:val="20"/>
          <w:szCs w:val="20"/>
        </w:rPr>
      </w:pPr>
    </w:p>
    <w:p w:rsidR="003636FD" w:rsidRDefault="003636FD" w:rsidP="001570C6">
      <w:pPr>
        <w:ind w:left="708"/>
        <w:jc w:val="both"/>
        <w:rPr>
          <w:rFonts w:asciiTheme="minorHAnsi" w:hAnsiTheme="minorHAnsi" w:cstheme="minorHAnsi"/>
          <w:sz w:val="20"/>
          <w:szCs w:val="20"/>
        </w:rPr>
      </w:pPr>
    </w:p>
    <w:p w:rsidR="005607DD" w:rsidRDefault="005607DD" w:rsidP="001570C6">
      <w:pPr>
        <w:ind w:left="708"/>
        <w:jc w:val="both"/>
        <w:rPr>
          <w:rFonts w:asciiTheme="minorHAnsi" w:hAnsiTheme="minorHAnsi" w:cstheme="minorHAnsi"/>
          <w:sz w:val="20"/>
          <w:szCs w:val="20"/>
        </w:rPr>
      </w:pPr>
    </w:p>
    <w:p w:rsidR="005607DD" w:rsidRDefault="005607DD" w:rsidP="001570C6">
      <w:pPr>
        <w:ind w:left="708"/>
        <w:jc w:val="both"/>
        <w:rPr>
          <w:rFonts w:asciiTheme="minorHAnsi" w:hAnsiTheme="minorHAnsi" w:cstheme="minorHAnsi"/>
          <w:sz w:val="20"/>
          <w:szCs w:val="20"/>
        </w:rPr>
      </w:pPr>
    </w:p>
    <w:p w:rsidR="005607DD" w:rsidRDefault="005607DD" w:rsidP="001570C6">
      <w:pPr>
        <w:ind w:left="708"/>
        <w:jc w:val="both"/>
        <w:rPr>
          <w:rFonts w:asciiTheme="minorHAnsi" w:hAnsiTheme="minorHAnsi" w:cstheme="minorHAnsi"/>
          <w:sz w:val="20"/>
          <w:szCs w:val="20"/>
        </w:rPr>
      </w:pPr>
    </w:p>
    <w:p w:rsidR="005607DD" w:rsidRDefault="005607DD" w:rsidP="001570C6">
      <w:pPr>
        <w:ind w:left="708"/>
        <w:jc w:val="both"/>
        <w:rPr>
          <w:rFonts w:asciiTheme="minorHAnsi" w:hAnsiTheme="minorHAnsi" w:cstheme="minorHAnsi"/>
          <w:sz w:val="20"/>
          <w:szCs w:val="20"/>
        </w:rPr>
      </w:pPr>
    </w:p>
    <w:p w:rsidR="005607DD" w:rsidRDefault="005607DD" w:rsidP="001570C6">
      <w:pPr>
        <w:ind w:left="708"/>
        <w:jc w:val="both"/>
        <w:rPr>
          <w:rFonts w:asciiTheme="minorHAnsi" w:hAnsiTheme="minorHAnsi" w:cstheme="minorHAnsi"/>
          <w:sz w:val="20"/>
          <w:szCs w:val="20"/>
        </w:rPr>
      </w:pPr>
    </w:p>
    <w:p w:rsidR="005607DD" w:rsidRDefault="005607DD" w:rsidP="001570C6">
      <w:pPr>
        <w:ind w:left="708"/>
        <w:jc w:val="both"/>
        <w:rPr>
          <w:rFonts w:asciiTheme="minorHAnsi" w:hAnsiTheme="minorHAnsi" w:cstheme="minorHAnsi"/>
          <w:sz w:val="20"/>
          <w:szCs w:val="20"/>
        </w:rPr>
      </w:pPr>
    </w:p>
    <w:p w:rsidR="005607DD" w:rsidRDefault="005607DD" w:rsidP="001570C6">
      <w:pPr>
        <w:ind w:left="708"/>
        <w:jc w:val="both"/>
        <w:rPr>
          <w:rFonts w:asciiTheme="minorHAnsi" w:hAnsiTheme="minorHAnsi" w:cstheme="minorHAnsi"/>
          <w:sz w:val="20"/>
          <w:szCs w:val="20"/>
        </w:rPr>
      </w:pPr>
    </w:p>
    <w:p w:rsidR="005607DD" w:rsidRDefault="005607DD" w:rsidP="001570C6">
      <w:pPr>
        <w:ind w:left="708"/>
        <w:jc w:val="both"/>
        <w:rPr>
          <w:rFonts w:asciiTheme="minorHAnsi" w:hAnsiTheme="minorHAnsi" w:cstheme="minorHAnsi"/>
          <w:sz w:val="20"/>
          <w:szCs w:val="20"/>
        </w:rPr>
      </w:pPr>
    </w:p>
    <w:p w:rsidR="005607DD" w:rsidRDefault="005607DD" w:rsidP="001570C6">
      <w:pPr>
        <w:ind w:left="708"/>
        <w:jc w:val="both"/>
        <w:rPr>
          <w:rFonts w:asciiTheme="minorHAnsi" w:hAnsiTheme="minorHAnsi" w:cstheme="minorHAnsi"/>
          <w:sz w:val="20"/>
          <w:szCs w:val="20"/>
        </w:rPr>
      </w:pPr>
    </w:p>
    <w:p w:rsidR="005607DD" w:rsidRDefault="005607DD" w:rsidP="001570C6">
      <w:pPr>
        <w:ind w:left="708"/>
        <w:jc w:val="both"/>
        <w:rPr>
          <w:rFonts w:asciiTheme="minorHAnsi" w:hAnsiTheme="minorHAnsi" w:cstheme="minorHAnsi"/>
          <w:sz w:val="20"/>
          <w:szCs w:val="20"/>
        </w:rPr>
      </w:pPr>
    </w:p>
    <w:p w:rsidR="005607DD" w:rsidRDefault="005607DD" w:rsidP="003636FD">
      <w:pPr>
        <w:autoSpaceDE w:val="0"/>
        <w:autoSpaceDN w:val="0"/>
        <w:adjustRightInd w:val="0"/>
        <w:snapToGrid w:val="0"/>
        <w:ind w:left="851"/>
        <w:jc w:val="both"/>
        <w:rPr>
          <w:rFonts w:asciiTheme="minorHAnsi" w:hAnsiTheme="minorHAnsi" w:cstheme="minorHAnsi"/>
          <w:b/>
          <w:sz w:val="22"/>
          <w:szCs w:val="22"/>
        </w:rPr>
      </w:pPr>
    </w:p>
    <w:p w:rsidR="00D5370B" w:rsidRDefault="00D5370B" w:rsidP="003636FD">
      <w:pPr>
        <w:autoSpaceDE w:val="0"/>
        <w:autoSpaceDN w:val="0"/>
        <w:adjustRightInd w:val="0"/>
        <w:snapToGrid w:val="0"/>
        <w:ind w:left="851"/>
        <w:jc w:val="both"/>
        <w:rPr>
          <w:rFonts w:asciiTheme="minorHAnsi" w:hAnsiTheme="minorHAnsi" w:cstheme="minorHAnsi"/>
          <w:b/>
          <w:sz w:val="22"/>
          <w:szCs w:val="22"/>
        </w:rPr>
      </w:pPr>
    </w:p>
    <w:p w:rsidR="00D5370B" w:rsidRDefault="00D5370B" w:rsidP="003636FD">
      <w:pPr>
        <w:autoSpaceDE w:val="0"/>
        <w:autoSpaceDN w:val="0"/>
        <w:adjustRightInd w:val="0"/>
        <w:snapToGrid w:val="0"/>
        <w:ind w:left="851"/>
        <w:jc w:val="both"/>
        <w:rPr>
          <w:rFonts w:asciiTheme="minorHAnsi" w:hAnsiTheme="minorHAnsi" w:cstheme="minorHAnsi"/>
          <w:b/>
          <w:sz w:val="22"/>
          <w:szCs w:val="22"/>
        </w:rPr>
      </w:pPr>
    </w:p>
    <w:p w:rsidR="00D5370B" w:rsidRDefault="00D5370B" w:rsidP="003636FD">
      <w:pPr>
        <w:autoSpaceDE w:val="0"/>
        <w:autoSpaceDN w:val="0"/>
        <w:adjustRightInd w:val="0"/>
        <w:snapToGrid w:val="0"/>
        <w:ind w:left="851"/>
        <w:jc w:val="both"/>
        <w:rPr>
          <w:rFonts w:asciiTheme="minorHAnsi" w:hAnsiTheme="minorHAnsi" w:cstheme="minorHAnsi"/>
          <w:b/>
          <w:sz w:val="22"/>
          <w:szCs w:val="22"/>
        </w:rPr>
      </w:pPr>
    </w:p>
    <w:p w:rsidR="00D5370B" w:rsidRDefault="00D5370B" w:rsidP="003636FD">
      <w:pPr>
        <w:autoSpaceDE w:val="0"/>
        <w:autoSpaceDN w:val="0"/>
        <w:adjustRightInd w:val="0"/>
        <w:snapToGrid w:val="0"/>
        <w:ind w:left="851"/>
        <w:jc w:val="both"/>
        <w:rPr>
          <w:rFonts w:asciiTheme="minorHAnsi" w:hAnsiTheme="minorHAnsi" w:cstheme="minorHAnsi"/>
          <w:b/>
          <w:sz w:val="22"/>
          <w:szCs w:val="22"/>
        </w:rPr>
      </w:pPr>
    </w:p>
    <w:p w:rsidR="00D5370B" w:rsidRDefault="00D5370B" w:rsidP="003636FD">
      <w:pPr>
        <w:autoSpaceDE w:val="0"/>
        <w:autoSpaceDN w:val="0"/>
        <w:adjustRightInd w:val="0"/>
        <w:snapToGrid w:val="0"/>
        <w:ind w:left="851"/>
        <w:jc w:val="both"/>
        <w:rPr>
          <w:rFonts w:asciiTheme="minorHAnsi" w:hAnsiTheme="minorHAnsi" w:cstheme="minorHAnsi"/>
          <w:b/>
          <w:sz w:val="22"/>
          <w:szCs w:val="22"/>
        </w:rPr>
      </w:pPr>
    </w:p>
    <w:p w:rsidR="0039023E" w:rsidRDefault="00216429" w:rsidP="003636FD">
      <w:pPr>
        <w:autoSpaceDE w:val="0"/>
        <w:autoSpaceDN w:val="0"/>
        <w:adjustRightInd w:val="0"/>
        <w:snapToGrid w:val="0"/>
        <w:ind w:left="851"/>
        <w:jc w:val="both"/>
        <w:rPr>
          <w:rFonts w:ascii="Arial" w:hAnsi="Arial" w:cs="Arial"/>
          <w:color w:val="2B2B2B"/>
        </w:rPr>
      </w:pPr>
      <w:r w:rsidRPr="009D0CE3">
        <w:rPr>
          <w:rFonts w:asciiTheme="minorHAnsi" w:hAnsiTheme="minorHAnsi" w:cstheme="minorHAnsi"/>
          <w:color w:val="7030A0"/>
          <w:sz w:val="22"/>
          <w:szCs w:val="22"/>
        </w:rPr>
        <w:br w:type="page"/>
      </w:r>
    </w:p>
    <w:p w:rsidR="00216429" w:rsidRPr="009D0CE3" w:rsidRDefault="004B161D" w:rsidP="001570C6">
      <w:pPr>
        <w:ind w:left="708"/>
        <w:jc w:val="both"/>
        <w:rPr>
          <w:rFonts w:asciiTheme="minorHAnsi" w:hAnsiTheme="minorHAnsi" w:cstheme="minorHAnsi"/>
          <w:sz w:val="20"/>
          <w:szCs w:val="20"/>
        </w:rPr>
      </w:pPr>
      <w:r>
        <w:rPr>
          <w:rFonts w:asciiTheme="minorHAnsi" w:hAnsiTheme="minorHAnsi" w:cstheme="minorHAnsi"/>
          <w:noProof/>
          <w:sz w:val="20"/>
          <w:szCs w:val="20"/>
        </w:rPr>
        <w:lastRenderedPageBreak/>
        <mc:AlternateContent>
          <mc:Choice Requires="wps">
            <w:drawing>
              <wp:anchor distT="0" distB="0" distL="114300" distR="114300" simplePos="0" relativeHeight="251646976" behindDoc="0" locked="0" layoutInCell="1" allowOverlap="1" wp14:anchorId="5B8B0718" wp14:editId="7F9C0FB0">
                <wp:simplePos x="0" y="0"/>
                <wp:positionH relativeFrom="column">
                  <wp:posOffset>323215</wp:posOffset>
                </wp:positionH>
                <wp:positionV relativeFrom="paragraph">
                  <wp:posOffset>-13970</wp:posOffset>
                </wp:positionV>
                <wp:extent cx="3691890" cy="370205"/>
                <wp:effectExtent l="0" t="0" r="4445"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890" cy="370205"/>
                        </a:xfrm>
                        <a:prstGeom prst="rect">
                          <a:avLst/>
                        </a:prstGeom>
                        <a:solidFill>
                          <a:srgbClr val="F08A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36FD" w:rsidRPr="007317D7" w:rsidRDefault="003636FD">
                            <w:pPr>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 xml:space="preserve">LES </w:t>
                            </w:r>
                            <w:r w:rsidR="00E37B80">
                              <w:rPr>
                                <w:rFonts w:asciiTheme="minorHAnsi" w:hAnsiTheme="minorHAnsi" w:cstheme="minorHAnsi"/>
                                <w:b/>
                                <w:color w:val="FFFFFF" w:themeColor="background1"/>
                                <w:sz w:val="36"/>
                                <w:szCs w:val="36"/>
                              </w:rPr>
                              <w:t>5</w:t>
                            </w:r>
                            <w:r w:rsidRPr="007317D7">
                              <w:rPr>
                                <w:rFonts w:asciiTheme="minorHAnsi" w:hAnsiTheme="minorHAnsi" w:cstheme="minorHAnsi"/>
                                <w:b/>
                                <w:color w:val="FFFFFF" w:themeColor="background1"/>
                                <w:sz w:val="36"/>
                                <w:szCs w:val="36"/>
                              </w:rPr>
                              <w:t xml:space="preserve"> CONSEILLERS PROFESSIONNELS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B8B0718" id="Text Box 8" o:spid="_x0000_s1028" type="#_x0000_t202" style="position:absolute;left:0;text-align:left;margin-left:25.45pt;margin-top:-1.1pt;width:290.7pt;height:29.15pt;z-index:25164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" fillcolor="#f08a00" stroked="f">
                <v:textbox style="mso-fit-shape-to-text:t">
                  <w:txbxContent>
                    <w:p w:rsidR="003636FD" w:rsidRPr="007317D7" w:rsidRDefault="003636FD">
                      <w:pPr>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 xml:space="preserve">LES </w:t>
                      </w:r>
                      <w:r w:rsidR="00E37B80">
                        <w:rPr>
                          <w:rFonts w:asciiTheme="minorHAnsi" w:hAnsiTheme="minorHAnsi" w:cstheme="minorHAnsi"/>
                          <w:b/>
                          <w:color w:val="FFFFFF" w:themeColor="background1"/>
                          <w:sz w:val="36"/>
                          <w:szCs w:val="36"/>
                        </w:rPr>
                        <w:t>5</w:t>
                      </w:r>
                      <w:r w:rsidRPr="007317D7">
                        <w:rPr>
                          <w:rFonts w:asciiTheme="minorHAnsi" w:hAnsiTheme="minorHAnsi" w:cstheme="minorHAnsi"/>
                          <w:b/>
                          <w:color w:val="FFFFFF" w:themeColor="background1"/>
                          <w:sz w:val="36"/>
                          <w:szCs w:val="36"/>
                        </w:rPr>
                        <w:t xml:space="preserve"> CONSEILLERS PROFESSIONNELS</w:t>
                      </w:r>
                    </w:p>
                  </w:txbxContent>
                </v:textbox>
              </v:shape>
            </w:pict>
          </mc:Fallback>
        </mc:AlternateContent>
      </w:r>
    </w:p>
    <w:p w:rsidR="00216429" w:rsidRPr="009D0CE3" w:rsidRDefault="00216429" w:rsidP="001570C6">
      <w:pPr>
        <w:ind w:left="708"/>
        <w:jc w:val="both"/>
        <w:rPr>
          <w:rFonts w:asciiTheme="minorHAnsi" w:hAnsiTheme="minorHAnsi" w:cstheme="minorHAnsi"/>
          <w:sz w:val="20"/>
          <w:szCs w:val="20"/>
        </w:rPr>
      </w:pPr>
    </w:p>
    <w:p w:rsidR="00216429" w:rsidRPr="009D0CE3" w:rsidRDefault="00216429" w:rsidP="001570C6">
      <w:pPr>
        <w:ind w:left="708"/>
        <w:jc w:val="both"/>
        <w:rPr>
          <w:rFonts w:asciiTheme="minorHAnsi" w:hAnsiTheme="minorHAnsi" w:cstheme="minorHAnsi"/>
          <w:sz w:val="20"/>
          <w:szCs w:val="20"/>
        </w:rPr>
      </w:pPr>
    </w:p>
    <w:p w:rsidR="00E37B80" w:rsidRDefault="00E37B80" w:rsidP="00E37B80">
      <w:pPr>
        <w:ind w:left="708"/>
        <w:jc w:val="both"/>
        <w:rPr>
          <w:rFonts w:asciiTheme="minorHAnsi" w:hAnsiTheme="minorHAnsi" w:cstheme="minorHAnsi"/>
          <w:sz w:val="20"/>
          <w:szCs w:val="20"/>
        </w:rPr>
      </w:pPr>
      <w:r>
        <w:rPr>
          <w:rFonts w:ascii="Arial" w:hAnsi="Arial" w:cs="Arial"/>
          <w:noProof/>
          <w:color w:val="2B2B2B"/>
        </w:rPr>
        <mc:AlternateContent>
          <mc:Choice Requires="wps">
            <w:drawing>
              <wp:anchor distT="0" distB="0" distL="114300" distR="114300" simplePos="0" relativeHeight="251656192" behindDoc="0" locked="0" layoutInCell="1" allowOverlap="1" wp14:anchorId="38CA83A6" wp14:editId="4C2940E2">
                <wp:simplePos x="0" y="0"/>
                <wp:positionH relativeFrom="column">
                  <wp:posOffset>2995930</wp:posOffset>
                </wp:positionH>
                <wp:positionV relativeFrom="paragraph">
                  <wp:posOffset>17780</wp:posOffset>
                </wp:positionV>
                <wp:extent cx="2952750" cy="3686175"/>
                <wp:effectExtent l="0" t="0" r="19050" b="28575"/>
                <wp:wrapNone/>
                <wp:docPr id="2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686175"/>
                        </a:xfrm>
                        <a:prstGeom prst="rect">
                          <a:avLst/>
                        </a:prstGeom>
                        <a:solidFill>
                          <a:srgbClr val="FFFFFF"/>
                        </a:solidFill>
                        <a:ln w="9525">
                          <a:solidFill>
                            <a:srgbClr val="B1C839"/>
                          </a:solidFill>
                          <a:miter lim="800000"/>
                          <a:headEnd/>
                          <a:tailEnd/>
                        </a:ln>
                      </wps:spPr>
                      <wps:txbx>
                        <w:txbxContent>
                          <w:p w:rsidR="00E37B80" w:rsidRDefault="00E37B80" w:rsidP="00E37B80">
                            <w:pPr>
                              <w:spacing w:before="100" w:beforeAutospacing="1" w:after="100" w:afterAutospacing="1"/>
                              <w:ind w:right="1621"/>
                              <w:rPr>
                                <w:rFonts w:asciiTheme="minorHAnsi" w:hAnsiTheme="minorHAnsi" w:cstheme="minorHAnsi"/>
                                <w:b/>
                                <w:color w:val="00A2AF"/>
                              </w:rPr>
                            </w:pPr>
                            <w:r>
                              <w:rPr>
                                <w:rFonts w:asciiTheme="minorHAnsi" w:hAnsiTheme="minorHAnsi" w:cstheme="minorHAnsi"/>
                                <w:b/>
                                <w:color w:val="00A2AF"/>
                              </w:rPr>
                              <w:t>Frédéric PLANCHE</w:t>
                            </w:r>
                          </w:p>
                          <w:p w:rsidR="00E37B80" w:rsidRDefault="00E37B80" w:rsidP="00E37B80">
                            <w:pPr>
                              <w:ind w:right="239"/>
                              <w:rPr>
                                <w:rFonts w:asciiTheme="minorHAnsi" w:hAnsiTheme="minorHAnsi" w:cstheme="minorHAnsi"/>
                                <w:sz w:val="22"/>
                                <w:szCs w:val="22"/>
                              </w:rPr>
                            </w:pPr>
                          </w:p>
                          <w:p w:rsidR="00BC00E5" w:rsidRDefault="00BC00E5" w:rsidP="00E37B80">
                            <w:pPr>
                              <w:ind w:right="239"/>
                              <w:rPr>
                                <w:rFonts w:asciiTheme="minorHAnsi" w:hAnsiTheme="minorHAnsi" w:cstheme="minorHAnsi"/>
                                <w:sz w:val="22"/>
                                <w:szCs w:val="22"/>
                              </w:rPr>
                            </w:pPr>
                          </w:p>
                          <w:p w:rsidR="00BC00E5" w:rsidRDefault="00BC00E5" w:rsidP="00E37B80">
                            <w:pPr>
                              <w:ind w:right="239"/>
                              <w:rPr>
                                <w:rFonts w:asciiTheme="minorHAnsi" w:hAnsiTheme="minorHAnsi" w:cstheme="minorHAnsi"/>
                                <w:sz w:val="22"/>
                                <w:szCs w:val="22"/>
                              </w:rPr>
                            </w:pPr>
                          </w:p>
                          <w:p w:rsidR="00BC00E5" w:rsidRDefault="00BC00E5" w:rsidP="00E37B80">
                            <w:pPr>
                              <w:ind w:right="239"/>
                              <w:rPr>
                                <w:rFonts w:asciiTheme="minorHAnsi" w:hAnsiTheme="minorHAnsi" w:cstheme="minorHAnsi"/>
                                <w:sz w:val="22"/>
                                <w:szCs w:val="22"/>
                              </w:rPr>
                            </w:pPr>
                          </w:p>
                          <w:p w:rsidR="00E37B80" w:rsidRPr="00E16A9F" w:rsidRDefault="00E37B80" w:rsidP="00E37B80">
                            <w:pPr>
                              <w:ind w:right="239"/>
                              <w:jc w:val="both"/>
                              <w:rPr>
                                <w:rFonts w:ascii="Trebuchet MS" w:hAnsi="Trebuchet MS" w:cstheme="minorHAnsi"/>
                                <w:sz w:val="20"/>
                                <w:szCs w:val="20"/>
                              </w:rPr>
                            </w:pPr>
                            <w:r w:rsidRPr="00E16A9F">
                              <w:rPr>
                                <w:rFonts w:ascii="Trebuchet MS" w:hAnsi="Trebuchet MS" w:cstheme="minorHAnsi"/>
                                <w:sz w:val="20"/>
                                <w:szCs w:val="20"/>
                              </w:rPr>
                              <w:t xml:space="preserve">Artisan dans le Calvados à </w:t>
                            </w:r>
                            <w:proofErr w:type="spellStart"/>
                            <w:r w:rsidRPr="00E16A9F">
                              <w:rPr>
                                <w:rFonts w:ascii="Trebuchet MS" w:hAnsi="Trebuchet MS" w:cstheme="minorHAnsi"/>
                                <w:sz w:val="20"/>
                                <w:szCs w:val="20"/>
                              </w:rPr>
                              <w:t>Vignats</w:t>
                            </w:r>
                            <w:proofErr w:type="spellEnd"/>
                            <w:r w:rsidRPr="00E16A9F">
                              <w:rPr>
                                <w:rFonts w:ascii="Trebuchet MS" w:hAnsi="Trebuchet MS" w:cstheme="minorHAnsi"/>
                                <w:sz w:val="20"/>
                                <w:szCs w:val="20"/>
                              </w:rPr>
                              <w:t>, d’une entreprise employant 5 salariés.</w:t>
                            </w:r>
                          </w:p>
                          <w:p w:rsidR="00E37B80" w:rsidRPr="00E16A9F" w:rsidRDefault="00E37B80" w:rsidP="00E37B80">
                            <w:pPr>
                              <w:ind w:right="239"/>
                              <w:jc w:val="both"/>
                              <w:rPr>
                                <w:rFonts w:ascii="Trebuchet MS" w:hAnsi="Trebuchet MS" w:cstheme="minorHAnsi"/>
                                <w:sz w:val="20"/>
                                <w:szCs w:val="20"/>
                              </w:rPr>
                            </w:pPr>
                          </w:p>
                          <w:p w:rsidR="00E37B80" w:rsidRPr="00E16A9F" w:rsidRDefault="00E37B80" w:rsidP="00E37B80">
                            <w:pPr>
                              <w:ind w:right="239"/>
                              <w:jc w:val="both"/>
                              <w:rPr>
                                <w:rFonts w:ascii="Trebuchet MS" w:hAnsi="Trebuchet MS" w:cstheme="minorHAnsi"/>
                                <w:sz w:val="20"/>
                                <w:szCs w:val="20"/>
                              </w:rPr>
                            </w:pPr>
                            <w:r w:rsidRPr="00E16A9F">
                              <w:rPr>
                                <w:rFonts w:ascii="Trebuchet MS" w:hAnsi="Trebuchet MS" w:cstheme="minorHAnsi"/>
                                <w:sz w:val="20"/>
                                <w:szCs w:val="20"/>
                              </w:rPr>
                              <w:t>Président de la CAPEB du Calvados depuis 2015. Son activité est principalement orientée vers la taille de pierre et sa mise en œuvre dans le bâtiment tous travaux confondus.</w:t>
                            </w:r>
                          </w:p>
                          <w:p w:rsidR="00E37B80" w:rsidRPr="00E16A9F" w:rsidRDefault="00E37B80" w:rsidP="00E37B80">
                            <w:pPr>
                              <w:ind w:right="239"/>
                              <w:jc w:val="both"/>
                              <w:rPr>
                                <w:rFonts w:ascii="Trebuchet MS" w:hAnsi="Trebuchet MS" w:cstheme="minorHAnsi"/>
                                <w:sz w:val="20"/>
                                <w:szCs w:val="20"/>
                              </w:rPr>
                            </w:pPr>
                          </w:p>
                          <w:p w:rsidR="00E37B80" w:rsidRPr="00E16A9F" w:rsidRDefault="00E37B80" w:rsidP="00E37B80">
                            <w:pPr>
                              <w:ind w:right="239"/>
                              <w:jc w:val="both"/>
                              <w:rPr>
                                <w:rFonts w:ascii="Trebuchet MS" w:hAnsi="Trebuchet MS" w:cstheme="minorHAnsi"/>
                                <w:color w:val="FF0000"/>
                                <w:sz w:val="20"/>
                                <w:szCs w:val="20"/>
                              </w:rPr>
                            </w:pPr>
                            <w:r w:rsidRPr="00E16A9F">
                              <w:rPr>
                                <w:rFonts w:ascii="Trebuchet MS" w:hAnsi="Trebuchet MS" w:cstheme="minorHAnsi"/>
                                <w:sz w:val="20"/>
                                <w:szCs w:val="20"/>
                              </w:rPr>
                              <w:t>Par ailleurs, il est très engagé dans les missions Patrimoine de son département et au sein de l’UNA suit des dossiers techniques construction : DTU 20.1. Il est membre du groupe numérique dans le bâtiment de la CAPEB.</w:t>
                            </w:r>
                          </w:p>
                          <w:p w:rsidR="00E37B80" w:rsidRPr="00E16A9F" w:rsidRDefault="00E37B80" w:rsidP="00E37B80">
                            <w:pPr>
                              <w:ind w:right="239"/>
                              <w:jc w:val="both"/>
                              <w:rPr>
                                <w:rFonts w:ascii="Trebuchet MS" w:hAnsi="Trebuchet MS" w:cstheme="minorHAnsi"/>
                                <w:sz w:val="20"/>
                                <w:szCs w:val="20"/>
                              </w:rPr>
                            </w:pPr>
                          </w:p>
                          <w:p w:rsidR="00E37B80" w:rsidRPr="00E16A9F" w:rsidRDefault="00E37B80" w:rsidP="00E37B80">
                            <w:pPr>
                              <w:ind w:right="239"/>
                              <w:jc w:val="both"/>
                              <w:rPr>
                                <w:rFonts w:ascii="Trebuchet MS" w:hAnsi="Trebuchet MS" w:cstheme="minorHAnsi"/>
                                <w:sz w:val="20"/>
                                <w:szCs w:val="20"/>
                              </w:rPr>
                            </w:pPr>
                            <w:r w:rsidRPr="00E16A9F">
                              <w:rPr>
                                <w:rFonts w:ascii="Trebuchet MS" w:hAnsi="Trebuchet MS" w:cstheme="minorHAnsi"/>
                                <w:sz w:val="20"/>
                                <w:szCs w:val="20"/>
                              </w:rPr>
                              <w:t xml:space="preserve">Son entreprise est qualifiée ECO-Artisan, CIP Patrimoine et </w:t>
                            </w:r>
                            <w:proofErr w:type="spellStart"/>
                            <w:r w:rsidRPr="00E16A9F">
                              <w:rPr>
                                <w:rFonts w:ascii="Trebuchet MS" w:hAnsi="Trebuchet MS" w:cstheme="minorHAnsi"/>
                                <w:sz w:val="20"/>
                                <w:szCs w:val="20"/>
                              </w:rPr>
                              <w:t>Handibat</w:t>
                            </w:r>
                            <w:proofErr w:type="spellEnd"/>
                            <w:r w:rsidRPr="00E16A9F">
                              <w:rPr>
                                <w:rFonts w:ascii="Trebuchet MS" w:hAnsi="Trebuchet MS" w:cstheme="minorHAnsi"/>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CA83A6" id="Text Box 55" o:spid="_x0000_s1029" type="#_x0000_t202" style="position:absolute;left:0;text-align:left;margin-left:235.9pt;margin-top:1.4pt;width:232.5pt;height:29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" strokecolor="#b1c839">
                <v:textbox>
                  <w:txbxContent>
                    <w:p w:rsidR="00E37B80" w:rsidRDefault="00E37B80" w:rsidP="00E37B80">
                      <w:pPr>
                        <w:spacing w:before="100" w:beforeAutospacing="1" w:after="100" w:afterAutospacing="1"/>
                        <w:ind w:right="1621"/>
                        <w:rPr>
                          <w:rFonts w:asciiTheme="minorHAnsi" w:hAnsiTheme="minorHAnsi" w:cstheme="minorHAnsi"/>
                          <w:b/>
                          <w:color w:val="00A2AF"/>
                        </w:rPr>
                      </w:pPr>
                      <w:r>
                        <w:rPr>
                          <w:rFonts w:asciiTheme="minorHAnsi" w:hAnsiTheme="minorHAnsi" w:cstheme="minorHAnsi"/>
                          <w:b/>
                          <w:color w:val="00A2AF"/>
                        </w:rPr>
                        <w:t>Frédéric PLANCHE</w:t>
                      </w:r>
                    </w:p>
                    <w:p w:rsidR="00E37B80" w:rsidRDefault="00E37B80" w:rsidP="00E37B80">
                      <w:pPr>
                        <w:ind w:right="239"/>
                        <w:rPr>
                          <w:rFonts w:asciiTheme="minorHAnsi" w:hAnsiTheme="minorHAnsi" w:cstheme="minorHAnsi"/>
                          <w:sz w:val="22"/>
                          <w:szCs w:val="22"/>
                        </w:rPr>
                      </w:pPr>
                    </w:p>
                    <w:p w:rsidR="00BC00E5" w:rsidRDefault="00BC00E5" w:rsidP="00E37B80">
                      <w:pPr>
                        <w:ind w:right="239"/>
                        <w:rPr>
                          <w:rFonts w:asciiTheme="minorHAnsi" w:hAnsiTheme="minorHAnsi" w:cstheme="minorHAnsi"/>
                          <w:sz w:val="22"/>
                          <w:szCs w:val="22"/>
                        </w:rPr>
                      </w:pPr>
                    </w:p>
                    <w:p w:rsidR="00BC00E5" w:rsidRDefault="00BC00E5" w:rsidP="00E37B80">
                      <w:pPr>
                        <w:ind w:right="239"/>
                        <w:rPr>
                          <w:rFonts w:asciiTheme="minorHAnsi" w:hAnsiTheme="minorHAnsi" w:cstheme="minorHAnsi"/>
                          <w:sz w:val="22"/>
                          <w:szCs w:val="22"/>
                        </w:rPr>
                      </w:pPr>
                    </w:p>
                    <w:p w:rsidR="00BC00E5" w:rsidRDefault="00BC00E5" w:rsidP="00E37B80">
                      <w:pPr>
                        <w:ind w:right="239"/>
                        <w:rPr>
                          <w:rFonts w:asciiTheme="minorHAnsi" w:hAnsiTheme="minorHAnsi" w:cstheme="minorHAnsi"/>
                          <w:sz w:val="22"/>
                          <w:szCs w:val="22"/>
                        </w:rPr>
                      </w:pPr>
                    </w:p>
                    <w:p w:rsidR="00E37B80" w:rsidRPr="00E16A9F" w:rsidRDefault="00E37B80" w:rsidP="00E37B80">
                      <w:pPr>
                        <w:ind w:right="239"/>
                        <w:jc w:val="both"/>
                        <w:rPr>
                          <w:rFonts w:ascii="Trebuchet MS" w:hAnsi="Trebuchet MS" w:cstheme="minorHAnsi"/>
                          <w:sz w:val="20"/>
                          <w:szCs w:val="20"/>
                        </w:rPr>
                      </w:pPr>
                      <w:r w:rsidRPr="00E16A9F">
                        <w:rPr>
                          <w:rFonts w:ascii="Trebuchet MS" w:hAnsi="Trebuchet MS" w:cstheme="minorHAnsi"/>
                          <w:sz w:val="20"/>
                          <w:szCs w:val="20"/>
                        </w:rPr>
                        <w:t xml:space="preserve">Artisan dans le Calvados à </w:t>
                      </w:r>
                      <w:proofErr w:type="spellStart"/>
                      <w:r w:rsidRPr="00E16A9F">
                        <w:rPr>
                          <w:rFonts w:ascii="Trebuchet MS" w:hAnsi="Trebuchet MS" w:cstheme="minorHAnsi"/>
                          <w:sz w:val="20"/>
                          <w:szCs w:val="20"/>
                        </w:rPr>
                        <w:t>Vignats</w:t>
                      </w:r>
                      <w:proofErr w:type="spellEnd"/>
                      <w:r w:rsidRPr="00E16A9F">
                        <w:rPr>
                          <w:rFonts w:ascii="Trebuchet MS" w:hAnsi="Trebuchet MS" w:cstheme="minorHAnsi"/>
                          <w:sz w:val="20"/>
                          <w:szCs w:val="20"/>
                        </w:rPr>
                        <w:t>, d’une entreprise employant 5 salariés.</w:t>
                      </w:r>
                    </w:p>
                    <w:p w:rsidR="00E37B80" w:rsidRPr="00E16A9F" w:rsidRDefault="00E37B80" w:rsidP="00E37B80">
                      <w:pPr>
                        <w:ind w:right="239"/>
                        <w:jc w:val="both"/>
                        <w:rPr>
                          <w:rFonts w:ascii="Trebuchet MS" w:hAnsi="Trebuchet MS" w:cstheme="minorHAnsi"/>
                          <w:sz w:val="20"/>
                          <w:szCs w:val="20"/>
                        </w:rPr>
                      </w:pPr>
                    </w:p>
                    <w:p w:rsidR="00E37B80" w:rsidRPr="00E16A9F" w:rsidRDefault="00E37B80" w:rsidP="00E37B80">
                      <w:pPr>
                        <w:ind w:right="239"/>
                        <w:jc w:val="both"/>
                        <w:rPr>
                          <w:rFonts w:ascii="Trebuchet MS" w:hAnsi="Trebuchet MS" w:cstheme="minorHAnsi"/>
                          <w:sz w:val="20"/>
                          <w:szCs w:val="20"/>
                        </w:rPr>
                      </w:pPr>
                      <w:r w:rsidRPr="00E16A9F">
                        <w:rPr>
                          <w:rFonts w:ascii="Trebuchet MS" w:hAnsi="Trebuchet MS" w:cstheme="minorHAnsi"/>
                          <w:sz w:val="20"/>
                          <w:szCs w:val="20"/>
                        </w:rPr>
                        <w:t>Président de la CAPEB du Calvados depuis 2015. Son activité est principalement orientée vers la taille de pierre et sa mise en œuvre dans le bâtiment tous travaux confondus.</w:t>
                      </w:r>
                    </w:p>
                    <w:p w:rsidR="00E37B80" w:rsidRPr="00E16A9F" w:rsidRDefault="00E37B80" w:rsidP="00E37B80">
                      <w:pPr>
                        <w:ind w:right="239"/>
                        <w:jc w:val="both"/>
                        <w:rPr>
                          <w:rFonts w:ascii="Trebuchet MS" w:hAnsi="Trebuchet MS" w:cstheme="minorHAnsi"/>
                          <w:sz w:val="20"/>
                          <w:szCs w:val="20"/>
                        </w:rPr>
                      </w:pPr>
                    </w:p>
                    <w:p w:rsidR="00E37B80" w:rsidRPr="00E16A9F" w:rsidRDefault="00E37B80" w:rsidP="00E37B80">
                      <w:pPr>
                        <w:ind w:right="239"/>
                        <w:jc w:val="both"/>
                        <w:rPr>
                          <w:rFonts w:ascii="Trebuchet MS" w:hAnsi="Trebuchet MS" w:cstheme="minorHAnsi"/>
                          <w:color w:val="FF0000"/>
                          <w:sz w:val="20"/>
                          <w:szCs w:val="20"/>
                        </w:rPr>
                      </w:pPr>
                      <w:r w:rsidRPr="00E16A9F">
                        <w:rPr>
                          <w:rFonts w:ascii="Trebuchet MS" w:hAnsi="Trebuchet MS" w:cstheme="minorHAnsi"/>
                          <w:sz w:val="20"/>
                          <w:szCs w:val="20"/>
                        </w:rPr>
                        <w:t>Par ailleurs, il est très engagé dans les missions Patrimoine de son département et au sein de l’UNA suit des dossiers techniques construction : DTU 20.1. Il est membre du groupe numérique dans le bâtiment de la CAPEB.</w:t>
                      </w:r>
                    </w:p>
                    <w:p w:rsidR="00E37B80" w:rsidRPr="00E16A9F" w:rsidRDefault="00E37B80" w:rsidP="00E37B80">
                      <w:pPr>
                        <w:ind w:right="239"/>
                        <w:jc w:val="both"/>
                        <w:rPr>
                          <w:rFonts w:ascii="Trebuchet MS" w:hAnsi="Trebuchet MS" w:cstheme="minorHAnsi"/>
                          <w:sz w:val="20"/>
                          <w:szCs w:val="20"/>
                        </w:rPr>
                      </w:pPr>
                    </w:p>
                    <w:p w:rsidR="00E37B80" w:rsidRPr="00E16A9F" w:rsidRDefault="00E37B80" w:rsidP="00E37B80">
                      <w:pPr>
                        <w:ind w:right="239"/>
                        <w:jc w:val="both"/>
                        <w:rPr>
                          <w:rFonts w:ascii="Trebuchet MS" w:hAnsi="Trebuchet MS" w:cstheme="minorHAnsi"/>
                          <w:sz w:val="20"/>
                          <w:szCs w:val="20"/>
                        </w:rPr>
                      </w:pPr>
                      <w:r w:rsidRPr="00E16A9F">
                        <w:rPr>
                          <w:rFonts w:ascii="Trebuchet MS" w:hAnsi="Trebuchet MS" w:cstheme="minorHAnsi"/>
                          <w:sz w:val="20"/>
                          <w:szCs w:val="20"/>
                        </w:rPr>
                        <w:t xml:space="preserve">Son entreprise est qualifiée ECO-Artisan, CIP Patrimoine et </w:t>
                      </w:r>
                      <w:proofErr w:type="spellStart"/>
                      <w:r w:rsidRPr="00E16A9F">
                        <w:rPr>
                          <w:rFonts w:ascii="Trebuchet MS" w:hAnsi="Trebuchet MS" w:cstheme="minorHAnsi"/>
                          <w:sz w:val="20"/>
                          <w:szCs w:val="20"/>
                        </w:rPr>
                        <w:t>Handibat</w:t>
                      </w:r>
                      <w:proofErr w:type="spellEnd"/>
                      <w:r w:rsidRPr="00E16A9F">
                        <w:rPr>
                          <w:rFonts w:ascii="Trebuchet MS" w:hAnsi="Trebuchet MS" w:cstheme="minorHAnsi"/>
                          <w:sz w:val="20"/>
                          <w:szCs w:val="20"/>
                        </w:rPr>
                        <w:t>.</w:t>
                      </w:r>
                    </w:p>
                  </w:txbxContent>
                </v:textbox>
              </v:shape>
            </w:pict>
          </mc:Fallback>
        </mc:AlternateContent>
      </w:r>
      <w:r>
        <w:rPr>
          <w:rFonts w:asciiTheme="minorHAnsi" w:hAnsiTheme="minorHAnsi" w:cstheme="minorHAnsi"/>
          <w:noProof/>
          <w:sz w:val="20"/>
          <w:szCs w:val="20"/>
        </w:rPr>
        <mc:AlternateContent>
          <mc:Choice Requires="wps">
            <w:drawing>
              <wp:anchor distT="0" distB="0" distL="114300" distR="114300" simplePos="0" relativeHeight="251654144" behindDoc="0" locked="0" layoutInCell="1" allowOverlap="1" wp14:anchorId="65AB062D" wp14:editId="6D18D1A6">
                <wp:simplePos x="0" y="0"/>
                <wp:positionH relativeFrom="column">
                  <wp:posOffset>98752</wp:posOffset>
                </wp:positionH>
                <wp:positionV relativeFrom="paragraph">
                  <wp:posOffset>23304</wp:posOffset>
                </wp:positionV>
                <wp:extent cx="2781300" cy="2305634"/>
                <wp:effectExtent l="0" t="0" r="19050" b="19050"/>
                <wp:wrapNone/>
                <wp:docPr id="2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305634"/>
                        </a:xfrm>
                        <a:prstGeom prst="rect">
                          <a:avLst/>
                        </a:prstGeom>
                        <a:solidFill>
                          <a:srgbClr val="FFFFFF"/>
                        </a:solidFill>
                        <a:ln w="9525">
                          <a:solidFill>
                            <a:srgbClr val="B1C839"/>
                          </a:solidFill>
                          <a:miter lim="800000"/>
                          <a:headEnd/>
                          <a:tailEnd/>
                        </a:ln>
                      </wps:spPr>
                      <wps:txbx>
                        <w:txbxContent>
                          <w:p w:rsidR="00E37B80" w:rsidRDefault="00E37B80" w:rsidP="00E37B80">
                            <w:pPr>
                              <w:spacing w:before="100" w:beforeAutospacing="1" w:after="100" w:afterAutospacing="1"/>
                              <w:ind w:right="1621"/>
                              <w:rPr>
                                <w:rFonts w:asciiTheme="minorHAnsi" w:hAnsiTheme="minorHAnsi" w:cstheme="minorHAnsi"/>
                                <w:b/>
                                <w:color w:val="00A2AF"/>
                              </w:rPr>
                            </w:pPr>
                            <w:r w:rsidRPr="00C02B21">
                              <w:rPr>
                                <w:rFonts w:asciiTheme="minorHAnsi" w:hAnsiTheme="minorHAnsi" w:cstheme="minorHAnsi"/>
                                <w:b/>
                                <w:color w:val="00A2AF"/>
                              </w:rPr>
                              <w:t>Francis C</w:t>
                            </w:r>
                            <w:r>
                              <w:rPr>
                                <w:rFonts w:asciiTheme="minorHAnsi" w:hAnsiTheme="minorHAnsi" w:cstheme="minorHAnsi"/>
                                <w:b/>
                                <w:color w:val="00A2AF"/>
                              </w:rPr>
                              <w:t>HANIER</w:t>
                            </w:r>
                          </w:p>
                          <w:p w:rsidR="00E37B80" w:rsidRDefault="00E37B80" w:rsidP="00E37B80">
                            <w:pPr>
                              <w:ind w:right="1386"/>
                              <w:rPr>
                                <w:rFonts w:asciiTheme="minorHAnsi" w:hAnsiTheme="minorHAnsi" w:cstheme="minorHAnsi"/>
                                <w:sz w:val="22"/>
                                <w:szCs w:val="22"/>
                              </w:rPr>
                            </w:pPr>
                          </w:p>
                          <w:p w:rsidR="00E37B80" w:rsidRDefault="00E37B80" w:rsidP="00E37B80">
                            <w:pPr>
                              <w:ind w:right="1386"/>
                              <w:rPr>
                                <w:rFonts w:asciiTheme="minorHAnsi" w:hAnsiTheme="minorHAnsi" w:cstheme="minorHAnsi"/>
                                <w:sz w:val="22"/>
                                <w:szCs w:val="22"/>
                              </w:rPr>
                            </w:pPr>
                            <w:r>
                              <w:rPr>
                                <w:rFonts w:asciiTheme="minorHAnsi" w:hAnsiTheme="minorHAnsi" w:cstheme="minorHAnsi"/>
                                <w:sz w:val="22"/>
                                <w:szCs w:val="22"/>
                              </w:rPr>
                              <w:t>Cet artisan gère son entreprise de</w:t>
                            </w:r>
                            <w:r w:rsidRPr="00590876">
                              <w:rPr>
                                <w:rFonts w:asciiTheme="minorHAnsi" w:hAnsiTheme="minorHAnsi" w:cstheme="minorHAnsi"/>
                                <w:sz w:val="22"/>
                                <w:szCs w:val="22"/>
                              </w:rPr>
                              <w:t xml:space="preserve"> </w:t>
                            </w:r>
                            <w:r>
                              <w:rPr>
                                <w:rFonts w:asciiTheme="minorHAnsi" w:hAnsiTheme="minorHAnsi" w:cstheme="minorHAnsi"/>
                                <w:sz w:val="22"/>
                                <w:szCs w:val="22"/>
                              </w:rPr>
                              <w:t>t</w:t>
                            </w:r>
                            <w:r w:rsidRPr="00C02B21">
                              <w:rPr>
                                <w:rFonts w:asciiTheme="minorHAnsi" w:hAnsiTheme="minorHAnsi" w:cstheme="minorHAnsi"/>
                                <w:sz w:val="22"/>
                                <w:szCs w:val="22"/>
                              </w:rPr>
                              <w:t>aille de pierre</w:t>
                            </w:r>
                            <w:r>
                              <w:rPr>
                                <w:rFonts w:asciiTheme="minorHAnsi" w:hAnsiTheme="minorHAnsi" w:cstheme="minorHAnsi"/>
                                <w:sz w:val="22"/>
                                <w:szCs w:val="22"/>
                              </w:rPr>
                              <w:t xml:space="preserve"> de quatre personnes située </w:t>
                            </w:r>
                            <w:r w:rsidRPr="00C02B21">
                              <w:rPr>
                                <w:rFonts w:asciiTheme="minorHAnsi" w:hAnsiTheme="minorHAnsi" w:cstheme="minorHAnsi"/>
                                <w:sz w:val="22"/>
                                <w:szCs w:val="22"/>
                              </w:rPr>
                              <w:t>en</w:t>
                            </w:r>
                            <w:r w:rsidR="00D63AAE">
                              <w:rPr>
                                <w:rFonts w:asciiTheme="minorHAnsi" w:hAnsiTheme="minorHAnsi" w:cstheme="minorHAnsi"/>
                                <w:sz w:val="22"/>
                                <w:szCs w:val="22"/>
                              </w:rPr>
                              <w:t xml:space="preserve"> lot et </w:t>
                            </w:r>
                            <w:proofErr w:type="spellStart"/>
                            <w:r w:rsidR="00D63AAE">
                              <w:rPr>
                                <w:rFonts w:asciiTheme="minorHAnsi" w:hAnsiTheme="minorHAnsi" w:cstheme="minorHAnsi"/>
                                <w:sz w:val="22"/>
                                <w:szCs w:val="22"/>
                              </w:rPr>
                              <w:t>garonne</w:t>
                            </w:r>
                            <w:proofErr w:type="spellEnd"/>
                            <w:r>
                              <w:rPr>
                                <w:rFonts w:asciiTheme="minorHAnsi" w:hAnsiTheme="minorHAnsi" w:cstheme="minorHAnsi"/>
                                <w:sz w:val="22"/>
                                <w:szCs w:val="22"/>
                              </w:rPr>
                              <w:t>.</w:t>
                            </w:r>
                          </w:p>
                          <w:p w:rsidR="00E37B80" w:rsidRPr="00C02B21" w:rsidRDefault="00E37B80" w:rsidP="00E37B80">
                            <w:pPr>
                              <w:ind w:right="1386"/>
                              <w:rPr>
                                <w:rFonts w:asciiTheme="minorHAnsi" w:hAnsiTheme="minorHAnsi" w:cstheme="minorHAnsi"/>
                                <w:sz w:val="22"/>
                                <w:szCs w:val="22"/>
                              </w:rPr>
                            </w:pPr>
                          </w:p>
                          <w:p w:rsidR="00E37B80" w:rsidRPr="00C02B21" w:rsidRDefault="00E37B80" w:rsidP="00E37B80">
                            <w:pPr>
                              <w:tabs>
                                <w:tab w:val="left" w:pos="3119"/>
                              </w:tabs>
                              <w:ind w:right="252"/>
                              <w:jc w:val="both"/>
                              <w:rPr>
                                <w:rFonts w:asciiTheme="minorHAnsi" w:hAnsiTheme="minorHAnsi" w:cstheme="minorHAnsi"/>
                                <w:sz w:val="22"/>
                                <w:szCs w:val="22"/>
                              </w:rPr>
                            </w:pPr>
                            <w:r w:rsidRPr="00C02B21">
                              <w:rPr>
                                <w:rFonts w:asciiTheme="minorHAnsi" w:hAnsiTheme="minorHAnsi" w:cstheme="minorHAnsi"/>
                                <w:sz w:val="22"/>
                                <w:szCs w:val="22"/>
                              </w:rPr>
                              <w:t>Conseiller professionnel depuis 2004</w:t>
                            </w:r>
                            <w:r>
                              <w:rPr>
                                <w:rFonts w:asciiTheme="minorHAnsi" w:hAnsiTheme="minorHAnsi" w:cstheme="minorHAnsi"/>
                                <w:sz w:val="22"/>
                                <w:szCs w:val="22"/>
                              </w:rPr>
                              <w:t>, il est en charge des dossiers de normalisation. Il est également membre du Comité Technique et Scientifique du CTMNC.</w:t>
                            </w:r>
                          </w:p>
                          <w:p w:rsidR="00E37B80" w:rsidRPr="00FB2C24" w:rsidRDefault="00E37B80" w:rsidP="00E37B80">
                            <w:pPr>
                              <w:ind w:right="536"/>
                              <w:rPr>
                                <w:rFonts w:asciiTheme="minorHAnsi" w:hAnsiTheme="minorHAnsi" w:cstheme="minorHAnsi"/>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AB062D" id="Text Box 54" o:spid="_x0000_s1030" type="#_x0000_t202" style="position:absolute;left:0;text-align:left;margin-left:7.8pt;margin-top:1.85pt;width:219pt;height:181.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" strokecolor="#b1c839">
                <v:textbox>
                  <w:txbxContent>
                    <w:p w:rsidR="00E37B80" w:rsidRDefault="00E37B80" w:rsidP="00E37B80">
                      <w:pPr>
                        <w:spacing w:before="100" w:beforeAutospacing="1" w:after="100" w:afterAutospacing="1"/>
                        <w:ind w:right="1621"/>
                        <w:rPr>
                          <w:rFonts w:asciiTheme="minorHAnsi" w:hAnsiTheme="minorHAnsi" w:cstheme="minorHAnsi"/>
                          <w:b/>
                          <w:color w:val="00A2AF"/>
                        </w:rPr>
                      </w:pPr>
                      <w:r w:rsidRPr="00C02B21">
                        <w:rPr>
                          <w:rFonts w:asciiTheme="minorHAnsi" w:hAnsiTheme="minorHAnsi" w:cstheme="minorHAnsi"/>
                          <w:b/>
                          <w:color w:val="00A2AF"/>
                        </w:rPr>
                        <w:t>Francis C</w:t>
                      </w:r>
                      <w:r>
                        <w:rPr>
                          <w:rFonts w:asciiTheme="minorHAnsi" w:hAnsiTheme="minorHAnsi" w:cstheme="minorHAnsi"/>
                          <w:b/>
                          <w:color w:val="00A2AF"/>
                        </w:rPr>
                        <w:t>HANIER</w:t>
                      </w:r>
                    </w:p>
                    <w:p w:rsidR="00E37B80" w:rsidRDefault="00E37B80" w:rsidP="00E37B80">
                      <w:pPr>
                        <w:ind w:right="1386"/>
                        <w:rPr>
                          <w:rFonts w:asciiTheme="minorHAnsi" w:hAnsiTheme="minorHAnsi" w:cstheme="minorHAnsi"/>
                          <w:sz w:val="22"/>
                          <w:szCs w:val="22"/>
                        </w:rPr>
                      </w:pPr>
                    </w:p>
                    <w:p w:rsidR="00E37B80" w:rsidRDefault="00E37B80" w:rsidP="00E37B80">
                      <w:pPr>
                        <w:ind w:right="1386"/>
                        <w:rPr>
                          <w:rFonts w:asciiTheme="minorHAnsi" w:hAnsiTheme="minorHAnsi" w:cstheme="minorHAnsi"/>
                          <w:sz w:val="22"/>
                          <w:szCs w:val="22"/>
                        </w:rPr>
                      </w:pPr>
                      <w:r>
                        <w:rPr>
                          <w:rFonts w:asciiTheme="minorHAnsi" w:hAnsiTheme="minorHAnsi" w:cstheme="minorHAnsi"/>
                          <w:sz w:val="22"/>
                          <w:szCs w:val="22"/>
                        </w:rPr>
                        <w:t>Cet artisan gère son entreprise de</w:t>
                      </w:r>
                      <w:r w:rsidRPr="00590876">
                        <w:rPr>
                          <w:rFonts w:asciiTheme="minorHAnsi" w:hAnsiTheme="minorHAnsi" w:cstheme="minorHAnsi"/>
                          <w:sz w:val="22"/>
                          <w:szCs w:val="22"/>
                        </w:rPr>
                        <w:t xml:space="preserve"> </w:t>
                      </w:r>
                      <w:r>
                        <w:rPr>
                          <w:rFonts w:asciiTheme="minorHAnsi" w:hAnsiTheme="minorHAnsi" w:cstheme="minorHAnsi"/>
                          <w:sz w:val="22"/>
                          <w:szCs w:val="22"/>
                        </w:rPr>
                        <w:t>t</w:t>
                      </w:r>
                      <w:r w:rsidRPr="00C02B21">
                        <w:rPr>
                          <w:rFonts w:asciiTheme="minorHAnsi" w:hAnsiTheme="minorHAnsi" w:cstheme="minorHAnsi"/>
                          <w:sz w:val="22"/>
                          <w:szCs w:val="22"/>
                        </w:rPr>
                        <w:t>aille de pierre</w:t>
                      </w:r>
                      <w:r>
                        <w:rPr>
                          <w:rFonts w:asciiTheme="minorHAnsi" w:hAnsiTheme="minorHAnsi" w:cstheme="minorHAnsi"/>
                          <w:sz w:val="22"/>
                          <w:szCs w:val="22"/>
                        </w:rPr>
                        <w:t xml:space="preserve"> de quatre personnes située </w:t>
                      </w:r>
                      <w:r w:rsidRPr="00C02B21">
                        <w:rPr>
                          <w:rFonts w:asciiTheme="minorHAnsi" w:hAnsiTheme="minorHAnsi" w:cstheme="minorHAnsi"/>
                          <w:sz w:val="22"/>
                          <w:szCs w:val="22"/>
                        </w:rPr>
                        <w:t>en</w:t>
                      </w:r>
                      <w:r w:rsidR="00D63AAE">
                        <w:rPr>
                          <w:rFonts w:asciiTheme="minorHAnsi" w:hAnsiTheme="minorHAnsi" w:cstheme="minorHAnsi"/>
                          <w:sz w:val="22"/>
                          <w:szCs w:val="22"/>
                        </w:rPr>
                        <w:t xml:space="preserve"> lot et </w:t>
                      </w:r>
                      <w:proofErr w:type="spellStart"/>
                      <w:r w:rsidR="00D63AAE">
                        <w:rPr>
                          <w:rFonts w:asciiTheme="minorHAnsi" w:hAnsiTheme="minorHAnsi" w:cstheme="minorHAnsi"/>
                          <w:sz w:val="22"/>
                          <w:szCs w:val="22"/>
                        </w:rPr>
                        <w:t>garonne</w:t>
                      </w:r>
                      <w:proofErr w:type="spellEnd"/>
                      <w:r>
                        <w:rPr>
                          <w:rFonts w:asciiTheme="minorHAnsi" w:hAnsiTheme="minorHAnsi" w:cstheme="minorHAnsi"/>
                          <w:sz w:val="22"/>
                          <w:szCs w:val="22"/>
                        </w:rPr>
                        <w:t>.</w:t>
                      </w:r>
                    </w:p>
                    <w:p w:rsidR="00E37B80" w:rsidRPr="00C02B21" w:rsidRDefault="00E37B80" w:rsidP="00E37B80">
                      <w:pPr>
                        <w:ind w:right="1386"/>
                        <w:rPr>
                          <w:rFonts w:asciiTheme="minorHAnsi" w:hAnsiTheme="minorHAnsi" w:cstheme="minorHAnsi"/>
                          <w:sz w:val="22"/>
                          <w:szCs w:val="22"/>
                        </w:rPr>
                      </w:pPr>
                    </w:p>
                    <w:p w:rsidR="00E37B80" w:rsidRPr="00C02B21" w:rsidRDefault="00E37B80" w:rsidP="00E37B80">
                      <w:pPr>
                        <w:tabs>
                          <w:tab w:val="left" w:pos="3119"/>
                        </w:tabs>
                        <w:ind w:right="252"/>
                        <w:jc w:val="both"/>
                        <w:rPr>
                          <w:rFonts w:asciiTheme="minorHAnsi" w:hAnsiTheme="minorHAnsi" w:cstheme="minorHAnsi"/>
                          <w:sz w:val="22"/>
                          <w:szCs w:val="22"/>
                        </w:rPr>
                      </w:pPr>
                      <w:r w:rsidRPr="00C02B21">
                        <w:rPr>
                          <w:rFonts w:asciiTheme="minorHAnsi" w:hAnsiTheme="minorHAnsi" w:cstheme="minorHAnsi"/>
                          <w:sz w:val="22"/>
                          <w:szCs w:val="22"/>
                        </w:rPr>
                        <w:t>Conseiller professionnel depuis 2004</w:t>
                      </w:r>
                      <w:r>
                        <w:rPr>
                          <w:rFonts w:asciiTheme="minorHAnsi" w:hAnsiTheme="minorHAnsi" w:cstheme="minorHAnsi"/>
                          <w:sz w:val="22"/>
                          <w:szCs w:val="22"/>
                        </w:rPr>
                        <w:t>, il est en charge des dossiers de normalisation. Il est également membre du Comité Technique et Scientifique du CTMNC.</w:t>
                      </w:r>
                    </w:p>
                    <w:p w:rsidR="00E37B80" w:rsidRPr="00FB2C24" w:rsidRDefault="00E37B80" w:rsidP="00E37B80">
                      <w:pPr>
                        <w:ind w:right="536"/>
                        <w:rPr>
                          <w:rFonts w:asciiTheme="minorHAnsi" w:hAnsiTheme="minorHAnsi" w:cstheme="minorHAnsi"/>
                          <w:sz w:val="22"/>
                          <w:szCs w:val="22"/>
                        </w:rPr>
                      </w:pPr>
                    </w:p>
                  </w:txbxContent>
                </v:textbox>
              </v:shape>
            </w:pict>
          </mc:Fallback>
        </mc:AlternateContent>
      </w:r>
      <w:r>
        <w:rPr>
          <w:rFonts w:asciiTheme="minorHAnsi" w:hAnsiTheme="minorHAnsi" w:cstheme="minorHAnsi"/>
          <w:noProof/>
          <w:sz w:val="22"/>
        </w:rPr>
        <w:drawing>
          <wp:anchor distT="0" distB="0" distL="114300" distR="114300" simplePos="0" relativeHeight="251658240" behindDoc="0" locked="0" layoutInCell="1" allowOverlap="1" wp14:anchorId="6C2FBD52" wp14:editId="7E7EE1E7">
            <wp:simplePos x="0" y="0"/>
            <wp:positionH relativeFrom="column">
              <wp:posOffset>4649248</wp:posOffset>
            </wp:positionH>
            <wp:positionV relativeFrom="paragraph">
              <wp:posOffset>71915</wp:posOffset>
            </wp:positionV>
            <wp:extent cx="1216025" cy="911860"/>
            <wp:effectExtent l="0" t="0" r="3175" b="254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6025" cy="911860"/>
                    </a:xfrm>
                    <a:prstGeom prst="rect">
                      <a:avLst/>
                    </a:prstGeom>
                  </pic:spPr>
                </pic:pic>
              </a:graphicData>
            </a:graphic>
            <wp14:sizeRelH relativeFrom="page">
              <wp14:pctWidth>0</wp14:pctWidth>
            </wp14:sizeRelH>
            <wp14:sizeRelV relativeFrom="page">
              <wp14:pctHeight>0</wp14:pctHeight>
            </wp14:sizeRelV>
          </wp:anchor>
        </w:drawing>
      </w:r>
    </w:p>
    <w:p w:rsidR="00E37B80" w:rsidRDefault="00E37B80" w:rsidP="00E37B80">
      <w:pPr>
        <w:ind w:left="708"/>
        <w:jc w:val="both"/>
        <w:rPr>
          <w:rFonts w:asciiTheme="minorHAnsi" w:hAnsiTheme="minorHAnsi" w:cstheme="minorHAnsi"/>
          <w:sz w:val="20"/>
          <w:szCs w:val="20"/>
        </w:rPr>
      </w:pPr>
      <w:r>
        <w:rPr>
          <w:rFonts w:asciiTheme="minorHAnsi" w:hAnsiTheme="minorHAnsi" w:cstheme="minorHAnsi"/>
          <w:noProof/>
          <w:sz w:val="20"/>
          <w:szCs w:val="20"/>
        </w:rPr>
        <w:drawing>
          <wp:anchor distT="0" distB="0" distL="114300" distR="114300" simplePos="0" relativeHeight="251657216" behindDoc="0" locked="0" layoutInCell="1" allowOverlap="1" wp14:anchorId="64AD6981" wp14:editId="6BB56D2D">
            <wp:simplePos x="0" y="0"/>
            <wp:positionH relativeFrom="column">
              <wp:posOffset>1867422</wp:posOffset>
            </wp:positionH>
            <wp:positionV relativeFrom="paragraph">
              <wp:posOffset>30500</wp:posOffset>
            </wp:positionV>
            <wp:extent cx="943610" cy="1104900"/>
            <wp:effectExtent l="0" t="0" r="8890" b="0"/>
            <wp:wrapNone/>
            <wp:docPr id="34" name="Image 2" descr="f_chan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_chanier"/>
                    <pic:cNvPicPr>
                      <a:picLocks noChangeAspect="1" noChangeArrowheads="1"/>
                    </pic:cNvPicPr>
                  </pic:nvPicPr>
                  <pic:blipFill>
                    <a:blip r:embed="rId13" cstate="print">
                      <a:extLst>
                        <a:ext uri="{28A0092B-C50C-407E-A947-70E740481C1C}">
                          <a14:useLocalDpi xmlns:a14="http://schemas.microsoft.com/office/drawing/2010/main" val="0"/>
                        </a:ext>
                      </a:extLst>
                    </a:blip>
                    <a:srcRect l="17222" r="17778" b="9644"/>
                    <a:stretch>
                      <a:fillRect/>
                    </a:stretch>
                  </pic:blipFill>
                  <pic:spPr bwMode="auto">
                    <a:xfrm>
                      <a:off x="0" y="0"/>
                      <a:ext cx="943610" cy="1104900"/>
                    </a:xfrm>
                    <a:prstGeom prst="rect">
                      <a:avLst/>
                    </a:prstGeom>
                    <a:noFill/>
                    <a:ln>
                      <a:noFill/>
                    </a:ln>
                  </pic:spPr>
                </pic:pic>
              </a:graphicData>
            </a:graphic>
          </wp:anchor>
        </w:drawing>
      </w:r>
    </w:p>
    <w:p w:rsidR="00E37B80" w:rsidRPr="009D0CE3" w:rsidRDefault="00E37B80" w:rsidP="00E37B80">
      <w:pPr>
        <w:ind w:left="708"/>
        <w:jc w:val="both"/>
        <w:rPr>
          <w:rFonts w:asciiTheme="minorHAnsi" w:hAnsiTheme="minorHAnsi" w:cstheme="minorHAnsi"/>
          <w:sz w:val="20"/>
          <w:szCs w:val="20"/>
        </w:rPr>
      </w:pPr>
    </w:p>
    <w:p w:rsidR="00E37B80" w:rsidRPr="009D0CE3" w:rsidRDefault="00E37B80" w:rsidP="00E37B80">
      <w:pPr>
        <w:ind w:left="708"/>
        <w:jc w:val="both"/>
        <w:rPr>
          <w:rFonts w:asciiTheme="minorHAnsi" w:hAnsiTheme="minorHAnsi" w:cstheme="minorHAnsi"/>
          <w:sz w:val="20"/>
          <w:szCs w:val="20"/>
        </w:rPr>
      </w:pPr>
    </w:p>
    <w:p w:rsidR="00E37B80" w:rsidRPr="009D0CE3" w:rsidRDefault="00E37B80" w:rsidP="00E37B80">
      <w:pPr>
        <w:ind w:left="708"/>
        <w:jc w:val="both"/>
        <w:rPr>
          <w:rFonts w:asciiTheme="minorHAnsi" w:hAnsiTheme="minorHAnsi" w:cstheme="minorHAnsi"/>
          <w:sz w:val="20"/>
          <w:szCs w:val="20"/>
        </w:rPr>
      </w:pPr>
    </w:p>
    <w:p w:rsidR="00E37B80" w:rsidRPr="009D0CE3" w:rsidRDefault="00E37B80" w:rsidP="00E37B80">
      <w:pPr>
        <w:ind w:left="708"/>
        <w:jc w:val="both"/>
        <w:rPr>
          <w:rFonts w:asciiTheme="minorHAnsi" w:hAnsiTheme="minorHAnsi" w:cstheme="minorHAnsi"/>
          <w:sz w:val="20"/>
          <w:szCs w:val="20"/>
        </w:rPr>
      </w:pPr>
    </w:p>
    <w:p w:rsidR="00E37B80" w:rsidRPr="009D0CE3" w:rsidRDefault="00E37B80" w:rsidP="00E37B80">
      <w:pPr>
        <w:ind w:left="708"/>
        <w:jc w:val="both"/>
        <w:rPr>
          <w:rFonts w:asciiTheme="minorHAnsi" w:hAnsiTheme="minorHAnsi" w:cstheme="minorHAnsi"/>
          <w:sz w:val="20"/>
          <w:szCs w:val="20"/>
        </w:rPr>
      </w:pPr>
    </w:p>
    <w:p w:rsidR="00E37B80" w:rsidRPr="009D0CE3" w:rsidRDefault="00E37B80" w:rsidP="00E37B80">
      <w:pPr>
        <w:ind w:left="708"/>
        <w:jc w:val="both"/>
        <w:rPr>
          <w:rFonts w:asciiTheme="minorHAnsi" w:hAnsiTheme="minorHAnsi" w:cstheme="minorHAnsi"/>
          <w:sz w:val="20"/>
          <w:szCs w:val="20"/>
        </w:rPr>
      </w:pPr>
    </w:p>
    <w:p w:rsidR="00E37B80" w:rsidRPr="009D0CE3" w:rsidRDefault="00E37B80" w:rsidP="00E37B80">
      <w:pPr>
        <w:ind w:left="708"/>
        <w:jc w:val="both"/>
        <w:rPr>
          <w:rFonts w:asciiTheme="minorHAnsi" w:hAnsiTheme="minorHAnsi" w:cstheme="minorHAnsi"/>
          <w:sz w:val="20"/>
          <w:szCs w:val="20"/>
        </w:rPr>
      </w:pPr>
    </w:p>
    <w:p w:rsidR="00E37B80" w:rsidRPr="009D0CE3" w:rsidRDefault="00E37B80" w:rsidP="00E37B80">
      <w:pPr>
        <w:ind w:left="708"/>
        <w:jc w:val="both"/>
        <w:rPr>
          <w:rFonts w:asciiTheme="minorHAnsi" w:hAnsiTheme="minorHAnsi" w:cstheme="minorHAnsi"/>
          <w:sz w:val="20"/>
          <w:szCs w:val="20"/>
        </w:rPr>
      </w:pPr>
    </w:p>
    <w:p w:rsidR="00E37B80" w:rsidRPr="009D0CE3" w:rsidRDefault="00E37B80" w:rsidP="00E37B80">
      <w:pPr>
        <w:ind w:left="708"/>
        <w:jc w:val="both"/>
        <w:rPr>
          <w:rFonts w:asciiTheme="minorHAnsi" w:hAnsiTheme="minorHAnsi" w:cstheme="minorHAnsi"/>
          <w:sz w:val="20"/>
          <w:szCs w:val="20"/>
        </w:rPr>
      </w:pPr>
    </w:p>
    <w:p w:rsidR="00E37B80" w:rsidRPr="009D0CE3" w:rsidRDefault="00E37B80" w:rsidP="00E37B80">
      <w:pPr>
        <w:ind w:left="708"/>
        <w:jc w:val="both"/>
        <w:rPr>
          <w:rFonts w:asciiTheme="minorHAnsi" w:hAnsiTheme="minorHAnsi" w:cstheme="minorHAnsi"/>
          <w:sz w:val="20"/>
          <w:szCs w:val="20"/>
        </w:rPr>
      </w:pPr>
    </w:p>
    <w:p w:rsidR="00E37B80" w:rsidRDefault="00E37B80" w:rsidP="00E37B80">
      <w:pPr>
        <w:spacing w:before="100" w:beforeAutospacing="1" w:after="100" w:afterAutospacing="1"/>
        <w:rPr>
          <w:rFonts w:ascii="Arial" w:hAnsi="Arial" w:cs="Arial"/>
          <w:color w:val="2B2B2B"/>
        </w:rPr>
      </w:pPr>
    </w:p>
    <w:p w:rsidR="00E37B80" w:rsidRDefault="00E37B80" w:rsidP="00E37B80">
      <w:pPr>
        <w:spacing w:before="100" w:beforeAutospacing="1" w:after="100" w:afterAutospacing="1"/>
        <w:rPr>
          <w:rFonts w:ascii="Arial" w:hAnsi="Arial" w:cs="Arial"/>
          <w:color w:val="2B2B2B"/>
        </w:rPr>
      </w:pPr>
      <w:r>
        <w:rPr>
          <w:rFonts w:ascii="Arial" w:hAnsi="Arial" w:cs="Arial"/>
          <w:noProof/>
          <w:color w:val="2B2B2B"/>
        </w:rPr>
        <mc:AlternateContent>
          <mc:Choice Requires="wps">
            <w:drawing>
              <wp:anchor distT="0" distB="0" distL="114300" distR="114300" simplePos="0" relativeHeight="251650048" behindDoc="0" locked="0" layoutInCell="1" allowOverlap="1" wp14:anchorId="2A2A4618" wp14:editId="32CFCC2E">
                <wp:simplePos x="0" y="0"/>
                <wp:positionH relativeFrom="column">
                  <wp:posOffset>98752</wp:posOffset>
                </wp:positionH>
                <wp:positionV relativeFrom="paragraph">
                  <wp:posOffset>229239</wp:posOffset>
                </wp:positionV>
                <wp:extent cx="2600325" cy="2788078"/>
                <wp:effectExtent l="0" t="0" r="28575" b="12700"/>
                <wp:wrapNone/>
                <wp:docPr id="2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788078"/>
                        </a:xfrm>
                        <a:prstGeom prst="rect">
                          <a:avLst/>
                        </a:prstGeom>
                        <a:solidFill>
                          <a:srgbClr val="FFFFFF"/>
                        </a:solidFill>
                        <a:ln w="9525">
                          <a:solidFill>
                            <a:srgbClr val="B1C839"/>
                          </a:solidFill>
                          <a:miter lim="800000"/>
                          <a:headEnd/>
                          <a:tailEnd/>
                        </a:ln>
                      </wps:spPr>
                      <wps:txbx>
                        <w:txbxContent>
                          <w:p w:rsidR="00E37B80" w:rsidRDefault="00E37B80" w:rsidP="00E37B80">
                            <w:pPr>
                              <w:spacing w:before="100" w:beforeAutospacing="1" w:after="100" w:afterAutospacing="1"/>
                              <w:ind w:right="1621"/>
                              <w:rPr>
                                <w:rFonts w:asciiTheme="minorHAnsi" w:hAnsiTheme="minorHAnsi" w:cstheme="minorHAnsi"/>
                                <w:b/>
                                <w:color w:val="00A2AF"/>
                              </w:rPr>
                            </w:pPr>
                            <w:r>
                              <w:rPr>
                                <w:rFonts w:asciiTheme="minorHAnsi" w:hAnsiTheme="minorHAnsi" w:cstheme="minorHAnsi"/>
                                <w:b/>
                                <w:color w:val="00A2AF"/>
                              </w:rPr>
                              <w:t>François ROTH</w:t>
                            </w:r>
                          </w:p>
                          <w:p w:rsidR="00E37B80" w:rsidRDefault="00E37B80" w:rsidP="00E37B80">
                            <w:pPr>
                              <w:ind w:right="1622"/>
                              <w:rPr>
                                <w:rFonts w:asciiTheme="minorHAnsi" w:hAnsiTheme="minorHAnsi" w:cstheme="minorHAnsi"/>
                                <w:sz w:val="22"/>
                              </w:rPr>
                            </w:pPr>
                          </w:p>
                          <w:p w:rsidR="00E37B80" w:rsidRDefault="00E37B80" w:rsidP="00E37B80">
                            <w:pPr>
                              <w:ind w:right="1622"/>
                              <w:rPr>
                                <w:rFonts w:asciiTheme="minorHAnsi" w:hAnsiTheme="minorHAnsi" w:cstheme="minorHAnsi"/>
                                <w:sz w:val="22"/>
                              </w:rPr>
                            </w:pPr>
                          </w:p>
                          <w:p w:rsidR="00E37B80" w:rsidRDefault="00E37B80" w:rsidP="00E37B80">
                            <w:pPr>
                              <w:ind w:right="1622"/>
                              <w:rPr>
                                <w:rFonts w:asciiTheme="minorHAnsi" w:hAnsiTheme="minorHAnsi" w:cstheme="minorHAnsi"/>
                                <w:sz w:val="22"/>
                              </w:rPr>
                            </w:pPr>
                          </w:p>
                          <w:p w:rsidR="00E37B80" w:rsidRPr="00E16A9F" w:rsidRDefault="00E37B80" w:rsidP="00E37B80">
                            <w:pPr>
                              <w:ind w:right="1622"/>
                              <w:jc w:val="both"/>
                              <w:rPr>
                                <w:rFonts w:ascii="Trebuchet MS" w:hAnsi="Trebuchet MS" w:cstheme="minorHAnsi"/>
                                <w:sz w:val="20"/>
                                <w:szCs w:val="20"/>
                              </w:rPr>
                            </w:pPr>
                          </w:p>
                          <w:p w:rsidR="00E37B80" w:rsidRPr="00E16A9F" w:rsidRDefault="00E37B80" w:rsidP="00E37B80">
                            <w:pPr>
                              <w:ind w:right="104"/>
                              <w:jc w:val="both"/>
                              <w:rPr>
                                <w:rFonts w:ascii="Trebuchet MS" w:hAnsi="Trebuchet MS" w:cstheme="minorHAnsi"/>
                                <w:sz w:val="20"/>
                                <w:szCs w:val="20"/>
                              </w:rPr>
                            </w:pPr>
                            <w:r w:rsidRPr="00E16A9F">
                              <w:rPr>
                                <w:rFonts w:ascii="Trebuchet MS" w:hAnsi="Trebuchet MS" w:cstheme="minorHAnsi"/>
                                <w:sz w:val="20"/>
                                <w:szCs w:val="20"/>
                              </w:rPr>
                              <w:t>Artisan à Neuf</w:t>
                            </w:r>
                            <w:r w:rsidR="00BC00E5" w:rsidRPr="00E16A9F">
                              <w:rPr>
                                <w:rFonts w:ascii="Trebuchet MS" w:hAnsi="Trebuchet MS" w:cstheme="minorHAnsi"/>
                                <w:sz w:val="20"/>
                                <w:szCs w:val="20"/>
                              </w:rPr>
                              <w:t>-</w:t>
                            </w:r>
                            <w:r w:rsidRPr="00E16A9F">
                              <w:rPr>
                                <w:rFonts w:ascii="Trebuchet MS" w:hAnsi="Trebuchet MS" w:cstheme="minorHAnsi"/>
                                <w:sz w:val="20"/>
                                <w:szCs w:val="20"/>
                              </w:rPr>
                              <w:t>Brisach dans le Haut Rhin, il dirige une entreprise familiale plus que centenaire spécialisée en taille de pierre, décoration et funéraire, qui emploie aujourd’hui deux salariés.</w:t>
                            </w:r>
                          </w:p>
                          <w:p w:rsidR="00E37B80" w:rsidRPr="00E16A9F" w:rsidRDefault="00E37B80" w:rsidP="00E37B80">
                            <w:pPr>
                              <w:tabs>
                                <w:tab w:val="left" w:pos="3686"/>
                              </w:tabs>
                              <w:ind w:right="108"/>
                              <w:jc w:val="both"/>
                              <w:rPr>
                                <w:rFonts w:ascii="Trebuchet MS" w:hAnsi="Trebuchet MS" w:cstheme="minorHAnsi"/>
                                <w:sz w:val="20"/>
                                <w:szCs w:val="20"/>
                              </w:rPr>
                            </w:pPr>
                          </w:p>
                          <w:p w:rsidR="00E37B80" w:rsidRPr="00E16A9F" w:rsidRDefault="00E37B80" w:rsidP="00E37B80">
                            <w:pPr>
                              <w:tabs>
                                <w:tab w:val="left" w:pos="3686"/>
                              </w:tabs>
                              <w:ind w:right="108"/>
                              <w:jc w:val="both"/>
                              <w:rPr>
                                <w:rFonts w:ascii="Trebuchet MS" w:hAnsi="Trebuchet MS" w:cstheme="minorHAnsi"/>
                                <w:sz w:val="20"/>
                                <w:szCs w:val="20"/>
                              </w:rPr>
                            </w:pPr>
                            <w:r w:rsidRPr="00E16A9F">
                              <w:rPr>
                                <w:rFonts w:ascii="Trebuchet MS" w:hAnsi="Trebuchet MS" w:cstheme="minorHAnsi"/>
                                <w:sz w:val="20"/>
                                <w:szCs w:val="20"/>
                              </w:rPr>
                              <w:t>Au sein de l’UNA, il siège au conseil national des opérations funéraires et au groupe de travail funéraire du CTMNC.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2A4618" id="Text Box 57" o:spid="_x0000_s1031" type="#_x0000_t202" style="position:absolute;margin-left:7.8pt;margin-top:18.05pt;width:204.75pt;height:219.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" strokecolor="#b1c839">
                <v:textbox>
                  <w:txbxContent>
                    <w:p w:rsidR="00E37B80" w:rsidRDefault="00E37B80" w:rsidP="00E37B80">
                      <w:pPr>
                        <w:spacing w:before="100" w:beforeAutospacing="1" w:after="100" w:afterAutospacing="1"/>
                        <w:ind w:right="1621"/>
                        <w:rPr>
                          <w:rFonts w:asciiTheme="minorHAnsi" w:hAnsiTheme="minorHAnsi" w:cstheme="minorHAnsi"/>
                          <w:b/>
                          <w:color w:val="00A2AF"/>
                        </w:rPr>
                      </w:pPr>
                      <w:r>
                        <w:rPr>
                          <w:rFonts w:asciiTheme="minorHAnsi" w:hAnsiTheme="minorHAnsi" w:cstheme="minorHAnsi"/>
                          <w:b/>
                          <w:color w:val="00A2AF"/>
                        </w:rPr>
                        <w:t>François ROTH</w:t>
                      </w:r>
                    </w:p>
                    <w:p w:rsidR="00E37B80" w:rsidRDefault="00E37B80" w:rsidP="00E37B80">
                      <w:pPr>
                        <w:ind w:right="1622"/>
                        <w:rPr>
                          <w:rFonts w:asciiTheme="minorHAnsi" w:hAnsiTheme="minorHAnsi" w:cstheme="minorHAnsi"/>
                          <w:sz w:val="22"/>
                        </w:rPr>
                      </w:pPr>
                    </w:p>
                    <w:p w:rsidR="00E37B80" w:rsidRDefault="00E37B80" w:rsidP="00E37B80">
                      <w:pPr>
                        <w:ind w:right="1622"/>
                        <w:rPr>
                          <w:rFonts w:asciiTheme="minorHAnsi" w:hAnsiTheme="minorHAnsi" w:cstheme="minorHAnsi"/>
                          <w:sz w:val="22"/>
                        </w:rPr>
                      </w:pPr>
                    </w:p>
                    <w:p w:rsidR="00E37B80" w:rsidRDefault="00E37B80" w:rsidP="00E37B80">
                      <w:pPr>
                        <w:ind w:right="1622"/>
                        <w:rPr>
                          <w:rFonts w:asciiTheme="minorHAnsi" w:hAnsiTheme="minorHAnsi" w:cstheme="minorHAnsi"/>
                          <w:sz w:val="22"/>
                        </w:rPr>
                      </w:pPr>
                    </w:p>
                    <w:p w:rsidR="00E37B80" w:rsidRPr="00E16A9F" w:rsidRDefault="00E37B80" w:rsidP="00E37B80">
                      <w:pPr>
                        <w:ind w:right="1622"/>
                        <w:jc w:val="both"/>
                        <w:rPr>
                          <w:rFonts w:ascii="Trebuchet MS" w:hAnsi="Trebuchet MS" w:cstheme="minorHAnsi"/>
                          <w:sz w:val="20"/>
                          <w:szCs w:val="20"/>
                        </w:rPr>
                      </w:pPr>
                    </w:p>
                    <w:p w:rsidR="00E37B80" w:rsidRPr="00E16A9F" w:rsidRDefault="00E37B80" w:rsidP="00E37B80">
                      <w:pPr>
                        <w:ind w:right="104"/>
                        <w:jc w:val="both"/>
                        <w:rPr>
                          <w:rFonts w:ascii="Trebuchet MS" w:hAnsi="Trebuchet MS" w:cstheme="minorHAnsi"/>
                          <w:sz w:val="20"/>
                          <w:szCs w:val="20"/>
                        </w:rPr>
                      </w:pPr>
                      <w:r w:rsidRPr="00E16A9F">
                        <w:rPr>
                          <w:rFonts w:ascii="Trebuchet MS" w:hAnsi="Trebuchet MS" w:cstheme="minorHAnsi"/>
                          <w:sz w:val="20"/>
                          <w:szCs w:val="20"/>
                        </w:rPr>
                        <w:t>Artisan à Neuf</w:t>
                      </w:r>
                      <w:r w:rsidR="00BC00E5" w:rsidRPr="00E16A9F">
                        <w:rPr>
                          <w:rFonts w:ascii="Trebuchet MS" w:hAnsi="Trebuchet MS" w:cstheme="minorHAnsi"/>
                          <w:sz w:val="20"/>
                          <w:szCs w:val="20"/>
                        </w:rPr>
                        <w:t>-</w:t>
                      </w:r>
                      <w:r w:rsidRPr="00E16A9F">
                        <w:rPr>
                          <w:rFonts w:ascii="Trebuchet MS" w:hAnsi="Trebuchet MS" w:cstheme="minorHAnsi"/>
                          <w:sz w:val="20"/>
                          <w:szCs w:val="20"/>
                        </w:rPr>
                        <w:t>Brisach dans le Haut Rhin, il dirige une entreprise familiale plus que centenaire spécialisée en taille de pierre, décoration et funéraire, qui emploie aujourd’hui deux salariés.</w:t>
                      </w:r>
                    </w:p>
                    <w:p w:rsidR="00E37B80" w:rsidRPr="00E16A9F" w:rsidRDefault="00E37B80" w:rsidP="00E37B80">
                      <w:pPr>
                        <w:tabs>
                          <w:tab w:val="left" w:pos="3686"/>
                        </w:tabs>
                        <w:ind w:right="108"/>
                        <w:jc w:val="both"/>
                        <w:rPr>
                          <w:rFonts w:ascii="Trebuchet MS" w:hAnsi="Trebuchet MS" w:cstheme="minorHAnsi"/>
                          <w:sz w:val="20"/>
                          <w:szCs w:val="20"/>
                        </w:rPr>
                      </w:pPr>
                    </w:p>
                    <w:p w:rsidR="00E37B80" w:rsidRPr="00E16A9F" w:rsidRDefault="00E37B80" w:rsidP="00E37B80">
                      <w:pPr>
                        <w:tabs>
                          <w:tab w:val="left" w:pos="3686"/>
                        </w:tabs>
                        <w:ind w:right="108"/>
                        <w:jc w:val="both"/>
                        <w:rPr>
                          <w:rFonts w:ascii="Trebuchet MS" w:hAnsi="Trebuchet MS" w:cstheme="minorHAnsi"/>
                          <w:sz w:val="20"/>
                          <w:szCs w:val="20"/>
                        </w:rPr>
                      </w:pPr>
                      <w:r w:rsidRPr="00E16A9F">
                        <w:rPr>
                          <w:rFonts w:ascii="Trebuchet MS" w:hAnsi="Trebuchet MS" w:cstheme="minorHAnsi"/>
                          <w:sz w:val="20"/>
                          <w:szCs w:val="20"/>
                        </w:rPr>
                        <w:t>Au sein de l’UNA, il siège au conseil national des opérations funéraires et au groupe de travail funéraire du CTMNC.</w:t>
                      </w:r>
                    </w:p>
                  </w:txbxContent>
                </v:textbox>
              </v:shape>
            </w:pict>
          </mc:Fallback>
        </mc:AlternateContent>
      </w:r>
      <w:r>
        <w:rPr>
          <w:rFonts w:asciiTheme="minorHAnsi" w:hAnsiTheme="minorHAnsi" w:cstheme="minorHAnsi"/>
          <w:noProof/>
          <w:sz w:val="22"/>
        </w:rPr>
        <w:drawing>
          <wp:anchor distT="0" distB="0" distL="114300" distR="114300" simplePos="0" relativeHeight="251652096" behindDoc="0" locked="0" layoutInCell="1" allowOverlap="1" wp14:anchorId="68D8C2CC" wp14:editId="5EB5EDE4">
            <wp:simplePos x="0" y="0"/>
            <wp:positionH relativeFrom="column">
              <wp:posOffset>1412875</wp:posOffset>
            </wp:positionH>
            <wp:positionV relativeFrom="paragraph">
              <wp:posOffset>339195</wp:posOffset>
            </wp:positionV>
            <wp:extent cx="1199515" cy="899795"/>
            <wp:effectExtent l="0" t="0" r="635"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T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9515" cy="899795"/>
                    </a:xfrm>
                    <a:prstGeom prst="rect">
                      <a:avLst/>
                    </a:prstGeom>
                  </pic:spPr>
                </pic:pic>
              </a:graphicData>
            </a:graphic>
            <wp14:sizeRelH relativeFrom="page">
              <wp14:pctWidth>0</wp14:pctWidth>
            </wp14:sizeRelH>
            <wp14:sizeRelV relativeFrom="page">
              <wp14:pctHeight>0</wp14:pctHeight>
            </wp14:sizeRelV>
          </wp:anchor>
        </w:drawing>
      </w:r>
    </w:p>
    <w:p w:rsidR="00E37B80" w:rsidRDefault="00E37B80" w:rsidP="00E37B80">
      <w:pPr>
        <w:spacing w:before="100" w:beforeAutospacing="1" w:after="100" w:afterAutospacing="1"/>
        <w:rPr>
          <w:rFonts w:ascii="Arial" w:hAnsi="Arial" w:cs="Arial"/>
          <w:color w:val="2B2B2B"/>
        </w:rPr>
      </w:pPr>
    </w:p>
    <w:p w:rsidR="00E37B80" w:rsidRDefault="00E37B80" w:rsidP="00E37B80">
      <w:pPr>
        <w:spacing w:before="100" w:beforeAutospacing="1" w:after="100" w:afterAutospacing="1"/>
        <w:rPr>
          <w:rFonts w:ascii="Arial" w:hAnsi="Arial" w:cs="Arial"/>
          <w:color w:val="2B2B2B"/>
        </w:rPr>
      </w:pPr>
    </w:p>
    <w:p w:rsidR="00E37B80" w:rsidRDefault="00E37B80" w:rsidP="00E37B80">
      <w:pPr>
        <w:spacing w:before="100" w:beforeAutospacing="1" w:after="100" w:afterAutospacing="1"/>
        <w:rPr>
          <w:rFonts w:ascii="Arial" w:hAnsi="Arial" w:cs="Arial"/>
          <w:color w:val="2B2B2B"/>
        </w:rPr>
      </w:pPr>
    </w:p>
    <w:p w:rsidR="00E37B80" w:rsidRDefault="00E37B80" w:rsidP="00E37B80">
      <w:pPr>
        <w:spacing w:before="100" w:beforeAutospacing="1" w:after="100" w:afterAutospacing="1"/>
        <w:rPr>
          <w:rFonts w:ascii="Arial" w:hAnsi="Arial" w:cs="Arial"/>
          <w:color w:val="2B2B2B"/>
        </w:rPr>
      </w:pPr>
    </w:p>
    <w:p w:rsidR="00E37B80" w:rsidRDefault="00E37B80" w:rsidP="00E37B80">
      <w:pPr>
        <w:spacing w:before="100" w:beforeAutospacing="1" w:after="100" w:afterAutospacing="1"/>
        <w:rPr>
          <w:rFonts w:ascii="Arial" w:hAnsi="Arial" w:cs="Arial"/>
          <w:color w:val="2B2B2B"/>
        </w:rPr>
      </w:pPr>
    </w:p>
    <w:p w:rsidR="00E37B80" w:rsidRDefault="00E37B80" w:rsidP="00E37B80">
      <w:pPr>
        <w:spacing w:before="100" w:beforeAutospacing="1" w:after="100" w:afterAutospacing="1"/>
        <w:rPr>
          <w:rFonts w:ascii="Arial" w:hAnsi="Arial" w:cs="Arial"/>
          <w:color w:val="2B2B2B"/>
        </w:rPr>
      </w:pPr>
      <w:r>
        <w:rPr>
          <w:rFonts w:ascii="Arial" w:hAnsi="Arial" w:cs="Arial"/>
          <w:noProof/>
          <w:color w:val="2B2B2B"/>
        </w:rPr>
        <mc:AlternateContent>
          <mc:Choice Requires="wps">
            <w:drawing>
              <wp:anchor distT="0" distB="0" distL="114300" distR="114300" simplePos="0" relativeHeight="251659264" behindDoc="1" locked="0" layoutInCell="1" allowOverlap="1" wp14:anchorId="04741F3F" wp14:editId="75DF5813">
                <wp:simplePos x="0" y="0"/>
                <wp:positionH relativeFrom="column">
                  <wp:posOffset>3072130</wp:posOffset>
                </wp:positionH>
                <wp:positionV relativeFrom="paragraph">
                  <wp:posOffset>13336</wp:posOffset>
                </wp:positionV>
                <wp:extent cx="3000375" cy="2876550"/>
                <wp:effectExtent l="0" t="0" r="28575" b="19050"/>
                <wp:wrapNone/>
                <wp:docPr id="3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876550"/>
                        </a:xfrm>
                        <a:prstGeom prst="rect">
                          <a:avLst/>
                        </a:prstGeom>
                        <a:solidFill>
                          <a:srgbClr val="FFFFFF"/>
                        </a:solidFill>
                        <a:ln w="9525">
                          <a:solidFill>
                            <a:srgbClr val="B1C839"/>
                          </a:solidFill>
                          <a:miter lim="800000"/>
                          <a:headEnd/>
                          <a:tailEnd/>
                        </a:ln>
                      </wps:spPr>
                      <wps:txbx>
                        <w:txbxContent>
                          <w:p w:rsidR="00E37B80" w:rsidRDefault="00E37B80" w:rsidP="009B65C3">
                            <w:pPr>
                              <w:spacing w:before="100" w:beforeAutospacing="1" w:after="100" w:afterAutospacing="1"/>
                              <w:ind w:right="-111"/>
                              <w:rPr>
                                <w:rFonts w:asciiTheme="minorHAnsi" w:hAnsiTheme="minorHAnsi" w:cstheme="minorHAnsi"/>
                                <w:b/>
                                <w:color w:val="00A2AF"/>
                              </w:rPr>
                            </w:pPr>
                            <w:r>
                              <w:rPr>
                                <w:rFonts w:asciiTheme="minorHAnsi" w:hAnsiTheme="minorHAnsi" w:cstheme="minorHAnsi"/>
                                <w:b/>
                                <w:color w:val="00A2AF"/>
                              </w:rPr>
                              <w:t>Jacques FORTIS</w:t>
                            </w:r>
                            <w:r w:rsidR="00E52894">
                              <w:rPr>
                                <w:rFonts w:asciiTheme="minorHAnsi" w:hAnsiTheme="minorHAnsi" w:cstheme="minorHAnsi"/>
                                <w:b/>
                                <w:color w:val="00A2AF"/>
                              </w:rPr>
                              <w:t xml:space="preserve"> </w:t>
                            </w:r>
                            <w:r w:rsidR="003B1A52">
                              <w:rPr>
                                <w:rFonts w:asciiTheme="minorHAnsi" w:hAnsiTheme="minorHAnsi" w:cstheme="minorHAnsi"/>
                                <w:b/>
                                <w:color w:val="00A2AF"/>
                              </w:rPr>
                              <w:t xml:space="preserve">               </w:t>
                            </w:r>
                            <w:r w:rsidR="00E52894" w:rsidRPr="00E52894">
                              <w:rPr>
                                <w:rFonts w:asciiTheme="minorHAnsi" w:hAnsiTheme="minorHAnsi" w:cstheme="minorHAnsi"/>
                                <w:b/>
                                <w:noProof/>
                                <w:color w:val="00A2AF"/>
                              </w:rPr>
                              <w:drawing>
                                <wp:inline distT="0" distB="0" distL="0" distR="0">
                                  <wp:extent cx="1316586" cy="1104900"/>
                                  <wp:effectExtent l="0" t="0" r="0" b="0"/>
                                  <wp:docPr id="45" name="Image 45" descr="C:\Users\i.planchais\Desktop\jacques fort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planchais\Desktop\jacques forti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0368" cy="1108074"/>
                                          </a:xfrm>
                                          <a:prstGeom prst="rect">
                                            <a:avLst/>
                                          </a:prstGeom>
                                          <a:noFill/>
                                          <a:ln>
                                            <a:noFill/>
                                          </a:ln>
                                        </pic:spPr>
                                      </pic:pic>
                                    </a:graphicData>
                                  </a:graphic>
                                </wp:inline>
                              </w:drawing>
                            </w:r>
                          </w:p>
                          <w:p w:rsidR="00E37B80" w:rsidRPr="00D5370B" w:rsidRDefault="00E37B80" w:rsidP="006419C4">
                            <w:pPr>
                              <w:pStyle w:val="Paragraphedeliste"/>
                              <w:numPr>
                                <w:ilvl w:val="0"/>
                                <w:numId w:val="7"/>
                              </w:numPr>
                              <w:ind w:left="284" w:right="104" w:hanging="284"/>
                              <w:rPr>
                                <w:rFonts w:ascii="Trebuchet MS" w:hAnsi="Trebuchet MS" w:cstheme="minorHAnsi"/>
                                <w:sz w:val="20"/>
                                <w:szCs w:val="20"/>
                              </w:rPr>
                            </w:pPr>
                            <w:r w:rsidRPr="00D5370B">
                              <w:rPr>
                                <w:rFonts w:ascii="Trebuchet MS" w:hAnsi="Trebuchet MS" w:cstheme="minorHAnsi"/>
                                <w:sz w:val="20"/>
                                <w:szCs w:val="20"/>
                              </w:rPr>
                              <w:t>Marbrier funéraire dans l’Orne</w:t>
                            </w:r>
                          </w:p>
                          <w:p w:rsidR="00E37B80" w:rsidRPr="00D5370B" w:rsidRDefault="00E16A9F" w:rsidP="006419C4">
                            <w:pPr>
                              <w:pStyle w:val="Paragraphedeliste"/>
                              <w:numPr>
                                <w:ilvl w:val="0"/>
                                <w:numId w:val="7"/>
                              </w:numPr>
                              <w:ind w:left="284" w:right="104" w:hanging="284"/>
                              <w:rPr>
                                <w:rFonts w:ascii="Trebuchet MS" w:hAnsi="Trebuchet MS" w:cstheme="minorHAnsi"/>
                                <w:sz w:val="20"/>
                                <w:szCs w:val="20"/>
                              </w:rPr>
                            </w:pPr>
                            <w:r w:rsidRPr="00D5370B">
                              <w:rPr>
                                <w:rFonts w:ascii="Trebuchet MS" w:hAnsi="Trebuchet MS" w:cstheme="minorHAnsi"/>
                                <w:sz w:val="20"/>
                                <w:szCs w:val="20"/>
                              </w:rPr>
                              <w:t>15</w:t>
                            </w:r>
                            <w:r w:rsidR="00E37B80" w:rsidRPr="00D5370B">
                              <w:rPr>
                                <w:rFonts w:ascii="Trebuchet MS" w:hAnsi="Trebuchet MS" w:cstheme="minorHAnsi"/>
                                <w:sz w:val="20"/>
                                <w:szCs w:val="20"/>
                              </w:rPr>
                              <w:t xml:space="preserve"> salariés</w:t>
                            </w:r>
                          </w:p>
                          <w:p w:rsidR="00E37B80" w:rsidRPr="00D5370B" w:rsidRDefault="00E37B80" w:rsidP="006419C4">
                            <w:pPr>
                              <w:pStyle w:val="Paragraphedeliste"/>
                              <w:numPr>
                                <w:ilvl w:val="0"/>
                                <w:numId w:val="7"/>
                              </w:numPr>
                              <w:ind w:left="284" w:right="104" w:hanging="284"/>
                              <w:rPr>
                                <w:rFonts w:ascii="Trebuchet MS" w:hAnsi="Trebuchet MS" w:cstheme="minorHAnsi"/>
                                <w:sz w:val="20"/>
                                <w:szCs w:val="20"/>
                              </w:rPr>
                            </w:pPr>
                            <w:r w:rsidRPr="00D5370B">
                              <w:rPr>
                                <w:rFonts w:ascii="Trebuchet MS" w:hAnsi="Trebuchet MS" w:cstheme="minorHAnsi"/>
                                <w:sz w:val="20"/>
                                <w:szCs w:val="20"/>
                              </w:rPr>
                              <w:t>ECO Artisan</w:t>
                            </w:r>
                          </w:p>
                          <w:p w:rsidR="00E37B80" w:rsidRPr="00D5370B" w:rsidRDefault="00E37B80" w:rsidP="007102A8">
                            <w:pPr>
                              <w:pStyle w:val="Paragraphedeliste"/>
                              <w:numPr>
                                <w:ilvl w:val="0"/>
                                <w:numId w:val="7"/>
                              </w:numPr>
                              <w:ind w:left="284" w:right="104" w:hanging="284"/>
                              <w:jc w:val="both"/>
                              <w:rPr>
                                <w:rFonts w:ascii="Trebuchet MS" w:hAnsi="Trebuchet MS" w:cstheme="minorHAnsi"/>
                                <w:sz w:val="20"/>
                                <w:szCs w:val="20"/>
                              </w:rPr>
                            </w:pPr>
                            <w:r w:rsidRPr="00D5370B">
                              <w:rPr>
                                <w:rFonts w:ascii="Trebuchet MS" w:hAnsi="Trebuchet MS" w:cstheme="minorHAnsi"/>
                                <w:sz w:val="20"/>
                                <w:szCs w:val="20"/>
                              </w:rPr>
                              <w:t>Conseiller professionnel depuis 2016</w:t>
                            </w:r>
                            <w:r w:rsidR="007102A8" w:rsidRPr="00D5370B">
                              <w:rPr>
                                <w:rFonts w:ascii="Trebuchet MS" w:hAnsi="Trebuchet MS" w:cstheme="minorHAnsi"/>
                                <w:sz w:val="20"/>
                                <w:szCs w:val="20"/>
                              </w:rPr>
                              <w:t xml:space="preserve"> en charge des dossiers de marbrerie décorative et de l’Union Funéraire de France</w:t>
                            </w:r>
                          </w:p>
                          <w:p w:rsidR="007102A8" w:rsidRPr="00D5370B" w:rsidRDefault="007102A8" w:rsidP="006419C4">
                            <w:pPr>
                              <w:pStyle w:val="Paragraphedeliste"/>
                              <w:numPr>
                                <w:ilvl w:val="0"/>
                                <w:numId w:val="7"/>
                              </w:numPr>
                              <w:ind w:left="284" w:right="104" w:hanging="284"/>
                              <w:rPr>
                                <w:rFonts w:ascii="Trebuchet MS" w:hAnsi="Trebuchet MS" w:cstheme="minorHAnsi"/>
                                <w:sz w:val="20"/>
                                <w:szCs w:val="20"/>
                              </w:rPr>
                            </w:pPr>
                            <w:r w:rsidRPr="00D5370B">
                              <w:rPr>
                                <w:rFonts w:ascii="Trebuchet MS" w:hAnsi="Trebuchet MS" w:cstheme="minorHAnsi"/>
                                <w:sz w:val="20"/>
                                <w:szCs w:val="20"/>
                              </w:rPr>
                              <w:t>Adhérent de la CAPEB de l’Orne depuis 2002 dont il est aujourd’hui vice-président</w:t>
                            </w:r>
                          </w:p>
                          <w:p w:rsidR="00E37B80" w:rsidRDefault="00E37B80" w:rsidP="007102A8">
                            <w:pPr>
                              <w:pStyle w:val="Paragraphedeliste"/>
                              <w:ind w:left="284" w:right="104"/>
                              <w:jc w:val="both"/>
                              <w:rPr>
                                <w:rFonts w:asciiTheme="minorHAnsi" w:hAnsiTheme="minorHAnsi" w:cstheme="minorHAnsi"/>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741F3F" id="_x0000_s1032" type="#_x0000_t202" style="position:absolute;margin-left:241.9pt;margin-top:1.05pt;width:236.25pt;height:2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" strokecolor="#b1c839">
                <v:textbox>
                  <w:txbxContent>
                    <w:p w:rsidR="00E37B80" w:rsidRDefault="00E37B80" w:rsidP="009B65C3">
                      <w:pPr>
                        <w:spacing w:before="100" w:beforeAutospacing="1" w:after="100" w:afterAutospacing="1"/>
                        <w:ind w:right="-111"/>
                        <w:rPr>
                          <w:rFonts w:asciiTheme="minorHAnsi" w:hAnsiTheme="minorHAnsi" w:cstheme="minorHAnsi"/>
                          <w:b/>
                          <w:color w:val="00A2AF"/>
                        </w:rPr>
                      </w:pPr>
                      <w:r>
                        <w:rPr>
                          <w:rFonts w:asciiTheme="minorHAnsi" w:hAnsiTheme="minorHAnsi" w:cstheme="minorHAnsi"/>
                          <w:b/>
                          <w:color w:val="00A2AF"/>
                        </w:rPr>
                        <w:t>Jacques FORTIS</w:t>
                      </w:r>
                      <w:r w:rsidR="00E52894">
                        <w:rPr>
                          <w:rFonts w:asciiTheme="minorHAnsi" w:hAnsiTheme="minorHAnsi" w:cstheme="minorHAnsi"/>
                          <w:b/>
                          <w:color w:val="00A2AF"/>
                        </w:rPr>
                        <w:t xml:space="preserve"> </w:t>
                      </w:r>
                      <w:r w:rsidR="003B1A52">
                        <w:rPr>
                          <w:rFonts w:asciiTheme="minorHAnsi" w:hAnsiTheme="minorHAnsi" w:cstheme="minorHAnsi"/>
                          <w:b/>
                          <w:color w:val="00A2AF"/>
                        </w:rPr>
                        <w:t xml:space="preserve">               </w:t>
                      </w:r>
                      <w:r w:rsidR="00E52894" w:rsidRPr="00E52894">
                        <w:rPr>
                          <w:rFonts w:asciiTheme="minorHAnsi" w:hAnsiTheme="minorHAnsi" w:cstheme="minorHAnsi"/>
                          <w:b/>
                          <w:noProof/>
                          <w:color w:val="00A2AF"/>
                        </w:rPr>
                        <w:drawing>
                          <wp:inline distT="0" distB="0" distL="0" distR="0">
                            <wp:extent cx="1316586" cy="1104900"/>
                            <wp:effectExtent l="0" t="0" r="0" b="0"/>
                            <wp:docPr id="45" name="Image 45" descr="C:\Users\i.planchais\Desktop\jacques fort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planchais\Desktop\jacques forti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0368" cy="1108074"/>
                                    </a:xfrm>
                                    <a:prstGeom prst="rect">
                                      <a:avLst/>
                                    </a:prstGeom>
                                    <a:noFill/>
                                    <a:ln>
                                      <a:noFill/>
                                    </a:ln>
                                  </pic:spPr>
                                </pic:pic>
                              </a:graphicData>
                            </a:graphic>
                          </wp:inline>
                        </w:drawing>
                      </w:r>
                    </w:p>
                    <w:p w:rsidR="00E37B80" w:rsidRPr="00D5370B" w:rsidRDefault="00E37B80" w:rsidP="006419C4">
                      <w:pPr>
                        <w:pStyle w:val="Paragraphedeliste"/>
                        <w:numPr>
                          <w:ilvl w:val="0"/>
                          <w:numId w:val="7"/>
                        </w:numPr>
                        <w:ind w:left="284" w:right="104" w:hanging="284"/>
                        <w:rPr>
                          <w:rFonts w:ascii="Trebuchet MS" w:hAnsi="Trebuchet MS" w:cstheme="minorHAnsi"/>
                          <w:sz w:val="20"/>
                          <w:szCs w:val="20"/>
                        </w:rPr>
                      </w:pPr>
                      <w:r w:rsidRPr="00D5370B">
                        <w:rPr>
                          <w:rFonts w:ascii="Trebuchet MS" w:hAnsi="Trebuchet MS" w:cstheme="minorHAnsi"/>
                          <w:sz w:val="20"/>
                          <w:szCs w:val="20"/>
                        </w:rPr>
                        <w:t>Marbrier funéraire dans l’Orne</w:t>
                      </w:r>
                    </w:p>
                    <w:p w:rsidR="00E37B80" w:rsidRPr="00D5370B" w:rsidRDefault="00E16A9F" w:rsidP="006419C4">
                      <w:pPr>
                        <w:pStyle w:val="Paragraphedeliste"/>
                        <w:numPr>
                          <w:ilvl w:val="0"/>
                          <w:numId w:val="7"/>
                        </w:numPr>
                        <w:ind w:left="284" w:right="104" w:hanging="284"/>
                        <w:rPr>
                          <w:rFonts w:ascii="Trebuchet MS" w:hAnsi="Trebuchet MS" w:cstheme="minorHAnsi"/>
                          <w:sz w:val="20"/>
                          <w:szCs w:val="20"/>
                        </w:rPr>
                      </w:pPr>
                      <w:r w:rsidRPr="00D5370B">
                        <w:rPr>
                          <w:rFonts w:ascii="Trebuchet MS" w:hAnsi="Trebuchet MS" w:cstheme="minorHAnsi"/>
                          <w:sz w:val="20"/>
                          <w:szCs w:val="20"/>
                        </w:rPr>
                        <w:t>15</w:t>
                      </w:r>
                      <w:r w:rsidR="00E37B80" w:rsidRPr="00D5370B">
                        <w:rPr>
                          <w:rFonts w:ascii="Trebuchet MS" w:hAnsi="Trebuchet MS" w:cstheme="minorHAnsi"/>
                          <w:sz w:val="20"/>
                          <w:szCs w:val="20"/>
                        </w:rPr>
                        <w:t xml:space="preserve"> salariés</w:t>
                      </w:r>
                    </w:p>
                    <w:p w:rsidR="00E37B80" w:rsidRPr="00D5370B" w:rsidRDefault="00E37B80" w:rsidP="006419C4">
                      <w:pPr>
                        <w:pStyle w:val="Paragraphedeliste"/>
                        <w:numPr>
                          <w:ilvl w:val="0"/>
                          <w:numId w:val="7"/>
                        </w:numPr>
                        <w:ind w:left="284" w:right="104" w:hanging="284"/>
                        <w:rPr>
                          <w:rFonts w:ascii="Trebuchet MS" w:hAnsi="Trebuchet MS" w:cstheme="minorHAnsi"/>
                          <w:sz w:val="20"/>
                          <w:szCs w:val="20"/>
                        </w:rPr>
                      </w:pPr>
                      <w:r w:rsidRPr="00D5370B">
                        <w:rPr>
                          <w:rFonts w:ascii="Trebuchet MS" w:hAnsi="Trebuchet MS" w:cstheme="minorHAnsi"/>
                          <w:sz w:val="20"/>
                          <w:szCs w:val="20"/>
                        </w:rPr>
                        <w:t>ECO Artisan</w:t>
                      </w:r>
                    </w:p>
                    <w:p w:rsidR="00E37B80" w:rsidRPr="00D5370B" w:rsidRDefault="00E37B80" w:rsidP="007102A8">
                      <w:pPr>
                        <w:pStyle w:val="Paragraphedeliste"/>
                        <w:numPr>
                          <w:ilvl w:val="0"/>
                          <w:numId w:val="7"/>
                        </w:numPr>
                        <w:ind w:left="284" w:right="104" w:hanging="284"/>
                        <w:jc w:val="both"/>
                        <w:rPr>
                          <w:rFonts w:ascii="Trebuchet MS" w:hAnsi="Trebuchet MS" w:cstheme="minorHAnsi"/>
                          <w:sz w:val="20"/>
                          <w:szCs w:val="20"/>
                        </w:rPr>
                      </w:pPr>
                      <w:r w:rsidRPr="00D5370B">
                        <w:rPr>
                          <w:rFonts w:ascii="Trebuchet MS" w:hAnsi="Trebuchet MS" w:cstheme="minorHAnsi"/>
                          <w:sz w:val="20"/>
                          <w:szCs w:val="20"/>
                        </w:rPr>
                        <w:t>Conseiller professionnel depuis 2016</w:t>
                      </w:r>
                      <w:r w:rsidR="007102A8" w:rsidRPr="00D5370B">
                        <w:rPr>
                          <w:rFonts w:ascii="Trebuchet MS" w:hAnsi="Trebuchet MS" w:cstheme="minorHAnsi"/>
                          <w:sz w:val="20"/>
                          <w:szCs w:val="20"/>
                        </w:rPr>
                        <w:t xml:space="preserve"> en charge des dossiers de marbrerie décorative et de l’Union </w:t>
                      </w:r>
                      <w:r w:rsidR="007102A8" w:rsidRPr="00D5370B">
                        <w:rPr>
                          <w:rFonts w:ascii="Trebuchet MS" w:hAnsi="Trebuchet MS" w:cstheme="minorHAnsi"/>
                          <w:sz w:val="20"/>
                          <w:szCs w:val="20"/>
                        </w:rPr>
                        <w:t>Funéraire de France</w:t>
                      </w:r>
                    </w:p>
                    <w:p w:rsidR="007102A8" w:rsidRPr="00D5370B" w:rsidRDefault="007102A8" w:rsidP="006419C4">
                      <w:pPr>
                        <w:pStyle w:val="Paragraphedeliste"/>
                        <w:numPr>
                          <w:ilvl w:val="0"/>
                          <w:numId w:val="7"/>
                        </w:numPr>
                        <w:ind w:left="284" w:right="104" w:hanging="284"/>
                        <w:rPr>
                          <w:rFonts w:ascii="Trebuchet MS" w:hAnsi="Trebuchet MS" w:cstheme="minorHAnsi"/>
                          <w:sz w:val="20"/>
                          <w:szCs w:val="20"/>
                        </w:rPr>
                      </w:pPr>
                      <w:r w:rsidRPr="00D5370B">
                        <w:rPr>
                          <w:rFonts w:ascii="Trebuchet MS" w:hAnsi="Trebuchet MS" w:cstheme="minorHAnsi"/>
                          <w:sz w:val="20"/>
                          <w:szCs w:val="20"/>
                        </w:rPr>
                        <w:t>Adhérent de la CAPEB de l’Orne depuis 2002 dont il est aujourd’hui vice-président</w:t>
                      </w:r>
                    </w:p>
                    <w:p w:rsidR="00E37B80" w:rsidRDefault="00E37B80" w:rsidP="007102A8">
                      <w:pPr>
                        <w:pStyle w:val="Paragraphedeliste"/>
                        <w:ind w:left="284" w:right="104"/>
                        <w:jc w:val="both"/>
                        <w:rPr>
                          <w:rFonts w:asciiTheme="minorHAnsi" w:hAnsiTheme="minorHAnsi" w:cstheme="minorHAnsi"/>
                          <w:sz w:val="22"/>
                        </w:rPr>
                      </w:pPr>
                    </w:p>
                  </w:txbxContent>
                </v:textbox>
              </v:shape>
            </w:pict>
          </mc:Fallback>
        </mc:AlternateContent>
      </w:r>
    </w:p>
    <w:p w:rsidR="00E37B80" w:rsidRDefault="00E37B80" w:rsidP="00E37B80">
      <w:pPr>
        <w:spacing w:before="100" w:beforeAutospacing="1" w:after="100" w:afterAutospacing="1"/>
        <w:rPr>
          <w:rFonts w:ascii="Arial" w:hAnsi="Arial" w:cs="Arial"/>
          <w:color w:val="2B2B2B"/>
        </w:rPr>
      </w:pPr>
    </w:p>
    <w:p w:rsidR="00E37B80" w:rsidRDefault="00E37B80" w:rsidP="00E37B80">
      <w:pPr>
        <w:spacing w:before="100" w:beforeAutospacing="1" w:after="100" w:afterAutospacing="1"/>
        <w:rPr>
          <w:rFonts w:ascii="Arial" w:hAnsi="Arial" w:cs="Arial"/>
          <w:color w:val="2B2B2B"/>
        </w:rPr>
      </w:pPr>
      <w:r>
        <w:rPr>
          <w:rFonts w:ascii="Arial" w:hAnsi="Arial" w:cs="Arial"/>
          <w:noProof/>
          <w:color w:val="2B2B2B"/>
        </w:rPr>
        <mc:AlternateContent>
          <mc:Choice Requires="wps">
            <w:drawing>
              <wp:anchor distT="0" distB="0" distL="114300" distR="114300" simplePos="0" relativeHeight="251663360" behindDoc="1" locked="0" layoutInCell="1" allowOverlap="1" wp14:anchorId="1442C6D8" wp14:editId="60D2FC59">
                <wp:simplePos x="0" y="0"/>
                <wp:positionH relativeFrom="column">
                  <wp:posOffset>100330</wp:posOffset>
                </wp:positionH>
                <wp:positionV relativeFrom="paragraph">
                  <wp:posOffset>295274</wp:posOffset>
                </wp:positionV>
                <wp:extent cx="2600325" cy="2886075"/>
                <wp:effectExtent l="0" t="0" r="28575" b="28575"/>
                <wp:wrapNone/>
                <wp:docPr id="3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886075"/>
                        </a:xfrm>
                        <a:prstGeom prst="rect">
                          <a:avLst/>
                        </a:prstGeom>
                        <a:solidFill>
                          <a:srgbClr val="FFFFFF"/>
                        </a:solidFill>
                        <a:ln w="9525">
                          <a:solidFill>
                            <a:srgbClr val="B1C839"/>
                          </a:solidFill>
                          <a:miter lim="800000"/>
                          <a:headEnd/>
                          <a:tailEnd/>
                        </a:ln>
                      </wps:spPr>
                      <wps:txbx>
                        <w:txbxContent>
                          <w:p w:rsidR="00E37B80" w:rsidRPr="001E3B12" w:rsidRDefault="00E37B80" w:rsidP="00E37B80">
                            <w:pPr>
                              <w:spacing w:before="100" w:beforeAutospacing="1" w:after="100" w:afterAutospacing="1"/>
                              <w:ind w:right="1621"/>
                              <w:rPr>
                                <w:rFonts w:asciiTheme="minorHAnsi" w:hAnsiTheme="minorHAnsi" w:cstheme="minorHAnsi"/>
                                <w:b/>
                                <w:color w:val="FF0000"/>
                              </w:rPr>
                            </w:pPr>
                            <w:r w:rsidRPr="001E3B12">
                              <w:rPr>
                                <w:rFonts w:asciiTheme="minorHAnsi" w:hAnsiTheme="minorHAnsi" w:cstheme="minorHAnsi"/>
                                <w:b/>
                                <w:color w:val="FF0000"/>
                              </w:rPr>
                              <w:t>Eric LE DEVEHAT</w:t>
                            </w:r>
                          </w:p>
                          <w:p w:rsidR="00734040" w:rsidRDefault="00734040" w:rsidP="00E73A26">
                            <w:pPr>
                              <w:ind w:right="104"/>
                              <w:jc w:val="both"/>
                              <w:rPr>
                                <w:rFonts w:ascii="Trebuchet MS" w:hAnsi="Trebuchet MS" w:cstheme="minorHAnsi"/>
                                <w:sz w:val="20"/>
                                <w:szCs w:val="20"/>
                              </w:rPr>
                            </w:pPr>
                          </w:p>
                          <w:p w:rsidR="00734040" w:rsidRDefault="00734040" w:rsidP="00E73A26">
                            <w:pPr>
                              <w:ind w:right="104"/>
                              <w:jc w:val="both"/>
                              <w:rPr>
                                <w:rFonts w:ascii="Trebuchet MS" w:hAnsi="Trebuchet MS" w:cstheme="minorHAnsi"/>
                                <w:sz w:val="20"/>
                                <w:szCs w:val="20"/>
                              </w:rPr>
                            </w:pPr>
                          </w:p>
                          <w:p w:rsidR="00623682" w:rsidRPr="00734040" w:rsidRDefault="00E37B80" w:rsidP="00E73A26">
                            <w:pPr>
                              <w:ind w:right="104"/>
                              <w:jc w:val="both"/>
                              <w:rPr>
                                <w:rFonts w:ascii="Trebuchet MS" w:hAnsi="Trebuchet MS" w:cstheme="minorHAnsi"/>
                                <w:sz w:val="20"/>
                                <w:szCs w:val="20"/>
                              </w:rPr>
                            </w:pPr>
                            <w:r w:rsidRPr="00734040">
                              <w:rPr>
                                <w:rFonts w:ascii="Trebuchet MS" w:hAnsi="Trebuchet MS" w:cstheme="minorHAnsi"/>
                                <w:sz w:val="20"/>
                                <w:szCs w:val="20"/>
                              </w:rPr>
                              <w:t xml:space="preserve">Restaurateur </w:t>
                            </w:r>
                          </w:p>
                          <w:p w:rsidR="00623682" w:rsidRPr="00734040" w:rsidRDefault="00E37B80" w:rsidP="00623682">
                            <w:pPr>
                              <w:ind w:right="104"/>
                              <w:jc w:val="both"/>
                              <w:rPr>
                                <w:rFonts w:ascii="Trebuchet MS" w:hAnsi="Trebuchet MS" w:cstheme="minorHAnsi"/>
                                <w:sz w:val="20"/>
                                <w:szCs w:val="20"/>
                              </w:rPr>
                            </w:pPr>
                            <w:r w:rsidRPr="00734040">
                              <w:rPr>
                                <w:rFonts w:ascii="Trebuchet MS" w:hAnsi="Trebuchet MS" w:cstheme="minorHAnsi"/>
                                <w:sz w:val="20"/>
                                <w:szCs w:val="20"/>
                              </w:rPr>
                              <w:t>Patrimoine</w:t>
                            </w:r>
                          </w:p>
                          <w:p w:rsidR="00623682" w:rsidRPr="00734040" w:rsidRDefault="00E37B80" w:rsidP="00623682">
                            <w:pPr>
                              <w:ind w:right="104"/>
                              <w:jc w:val="both"/>
                              <w:rPr>
                                <w:rFonts w:ascii="Trebuchet MS" w:hAnsi="Trebuchet MS" w:cstheme="minorHAnsi"/>
                                <w:sz w:val="20"/>
                                <w:szCs w:val="20"/>
                              </w:rPr>
                            </w:pPr>
                            <w:r w:rsidRPr="00734040">
                              <w:rPr>
                                <w:rFonts w:ascii="Trebuchet MS" w:hAnsi="Trebuchet MS" w:cstheme="minorHAnsi"/>
                                <w:sz w:val="20"/>
                                <w:szCs w:val="20"/>
                              </w:rPr>
                              <w:t>Bâtiment</w:t>
                            </w:r>
                            <w:r w:rsidR="00623682" w:rsidRPr="00734040">
                              <w:rPr>
                                <w:rFonts w:ascii="Trebuchet MS" w:hAnsi="Trebuchet MS" w:cstheme="minorHAnsi"/>
                                <w:sz w:val="20"/>
                                <w:szCs w:val="20"/>
                              </w:rPr>
                              <w:t xml:space="preserve"> en</w:t>
                            </w:r>
                            <w:r w:rsidRPr="00734040">
                              <w:rPr>
                                <w:rFonts w:ascii="Trebuchet MS" w:hAnsi="Trebuchet MS" w:cstheme="minorHAnsi"/>
                                <w:sz w:val="20"/>
                                <w:szCs w:val="20"/>
                              </w:rPr>
                              <w:t xml:space="preserve"> </w:t>
                            </w:r>
                          </w:p>
                          <w:p w:rsidR="00E37B80" w:rsidRPr="00734040" w:rsidRDefault="00623682" w:rsidP="00623682">
                            <w:pPr>
                              <w:ind w:right="104"/>
                              <w:jc w:val="both"/>
                              <w:rPr>
                                <w:rFonts w:ascii="Trebuchet MS" w:hAnsi="Trebuchet MS" w:cstheme="minorHAnsi"/>
                                <w:sz w:val="20"/>
                                <w:szCs w:val="20"/>
                              </w:rPr>
                            </w:pPr>
                            <w:r w:rsidRPr="00734040">
                              <w:rPr>
                                <w:rFonts w:ascii="Trebuchet MS" w:hAnsi="Trebuchet MS" w:cstheme="minorHAnsi"/>
                                <w:sz w:val="20"/>
                                <w:szCs w:val="20"/>
                              </w:rPr>
                              <w:t>L’Ille</w:t>
                            </w:r>
                            <w:r w:rsidR="00E37B80" w:rsidRPr="00734040">
                              <w:rPr>
                                <w:rFonts w:ascii="Trebuchet MS" w:hAnsi="Trebuchet MS" w:cstheme="minorHAnsi"/>
                                <w:sz w:val="20"/>
                                <w:szCs w:val="20"/>
                              </w:rPr>
                              <w:t xml:space="preserve"> et Vilaine</w:t>
                            </w:r>
                          </w:p>
                          <w:p w:rsidR="00E37B80" w:rsidRPr="00734040" w:rsidRDefault="00623682" w:rsidP="00623682">
                            <w:pPr>
                              <w:ind w:right="104"/>
                              <w:jc w:val="both"/>
                              <w:rPr>
                                <w:rFonts w:ascii="Trebuchet MS" w:hAnsi="Trebuchet MS" w:cstheme="minorHAnsi"/>
                                <w:sz w:val="20"/>
                                <w:szCs w:val="20"/>
                              </w:rPr>
                            </w:pPr>
                            <w:r w:rsidRPr="00734040">
                              <w:rPr>
                                <w:rFonts w:ascii="Trebuchet MS" w:hAnsi="Trebuchet MS" w:cstheme="minorHAnsi"/>
                                <w:sz w:val="20"/>
                                <w:szCs w:val="20"/>
                              </w:rPr>
                              <w:t xml:space="preserve">Employeur de </w:t>
                            </w:r>
                            <w:r w:rsidR="00E37B80" w:rsidRPr="00734040">
                              <w:rPr>
                                <w:rFonts w:ascii="Trebuchet MS" w:hAnsi="Trebuchet MS" w:cstheme="minorHAnsi"/>
                                <w:sz w:val="20"/>
                                <w:szCs w:val="20"/>
                              </w:rPr>
                              <w:t>12 salariés</w:t>
                            </w:r>
                            <w:r w:rsidR="00734040">
                              <w:rPr>
                                <w:rFonts w:ascii="Trebuchet MS" w:hAnsi="Trebuchet MS" w:cstheme="minorHAnsi"/>
                                <w:sz w:val="20"/>
                                <w:szCs w:val="20"/>
                              </w:rPr>
                              <w:t xml:space="preserve"> et 2 TNS</w:t>
                            </w:r>
                          </w:p>
                          <w:p w:rsidR="00623682" w:rsidRPr="00734040" w:rsidRDefault="00623682" w:rsidP="00623682">
                            <w:pPr>
                              <w:ind w:right="104"/>
                              <w:jc w:val="both"/>
                              <w:rPr>
                                <w:rFonts w:ascii="Trebuchet MS" w:hAnsi="Trebuchet MS" w:cstheme="minorHAnsi"/>
                                <w:sz w:val="20"/>
                                <w:szCs w:val="20"/>
                              </w:rPr>
                            </w:pPr>
                          </w:p>
                          <w:p w:rsidR="00E37B80" w:rsidRPr="00734040" w:rsidRDefault="00E37B80" w:rsidP="00E73A26">
                            <w:pPr>
                              <w:ind w:right="104"/>
                              <w:jc w:val="both"/>
                              <w:rPr>
                                <w:rFonts w:ascii="Trebuchet MS" w:hAnsi="Trebuchet MS" w:cstheme="minorHAnsi"/>
                                <w:sz w:val="20"/>
                                <w:szCs w:val="20"/>
                              </w:rPr>
                            </w:pPr>
                            <w:r w:rsidRPr="00734040">
                              <w:rPr>
                                <w:rFonts w:ascii="Trebuchet MS" w:hAnsi="Trebuchet MS" w:cstheme="minorHAnsi"/>
                                <w:sz w:val="20"/>
                                <w:szCs w:val="20"/>
                              </w:rPr>
                              <w:t>Conseiller professionnel depuis 2016</w:t>
                            </w:r>
                            <w:r w:rsidR="00623682" w:rsidRPr="00734040">
                              <w:rPr>
                                <w:rFonts w:ascii="Trebuchet MS" w:hAnsi="Trebuchet MS" w:cstheme="minorHAnsi"/>
                                <w:sz w:val="20"/>
                                <w:szCs w:val="20"/>
                              </w:rPr>
                              <w:t>, pour les dossiers</w:t>
                            </w:r>
                            <w:r w:rsidRPr="00734040">
                              <w:rPr>
                                <w:rFonts w:ascii="Trebuchet MS" w:hAnsi="Trebuchet MS" w:cstheme="minorHAnsi"/>
                                <w:sz w:val="20"/>
                                <w:szCs w:val="20"/>
                              </w:rPr>
                              <w:t> :</w:t>
                            </w:r>
                          </w:p>
                          <w:p w:rsidR="00E37B80" w:rsidRPr="00734040" w:rsidRDefault="00E37B80" w:rsidP="006419C4">
                            <w:pPr>
                              <w:pStyle w:val="Paragraphedeliste"/>
                              <w:numPr>
                                <w:ilvl w:val="0"/>
                                <w:numId w:val="9"/>
                              </w:numPr>
                              <w:ind w:left="567" w:right="104" w:hanging="283"/>
                              <w:jc w:val="both"/>
                              <w:rPr>
                                <w:rFonts w:ascii="Trebuchet MS" w:hAnsi="Trebuchet MS" w:cstheme="minorHAnsi"/>
                                <w:sz w:val="20"/>
                                <w:szCs w:val="20"/>
                              </w:rPr>
                            </w:pPr>
                            <w:r w:rsidRPr="00734040">
                              <w:rPr>
                                <w:rFonts w:ascii="Trebuchet MS" w:hAnsi="Trebuchet MS" w:cstheme="minorHAnsi"/>
                                <w:sz w:val="20"/>
                                <w:szCs w:val="20"/>
                              </w:rPr>
                              <w:t xml:space="preserve">Commission </w:t>
                            </w:r>
                            <w:proofErr w:type="spellStart"/>
                            <w:r w:rsidRPr="00734040">
                              <w:rPr>
                                <w:rFonts w:ascii="Trebuchet MS" w:hAnsi="Trebuchet MS" w:cstheme="minorHAnsi"/>
                                <w:sz w:val="20"/>
                                <w:szCs w:val="20"/>
                              </w:rPr>
                              <w:t>Qualibat</w:t>
                            </w:r>
                            <w:proofErr w:type="spellEnd"/>
                            <w:r w:rsidRPr="00734040">
                              <w:rPr>
                                <w:rFonts w:ascii="Trebuchet MS" w:hAnsi="Trebuchet MS" w:cstheme="minorHAnsi"/>
                                <w:sz w:val="20"/>
                                <w:szCs w:val="20"/>
                              </w:rPr>
                              <w:t xml:space="preserve"> Monuments Historiques</w:t>
                            </w:r>
                          </w:p>
                          <w:p w:rsidR="00E37B80" w:rsidRPr="00734040" w:rsidRDefault="00E37B80" w:rsidP="006419C4">
                            <w:pPr>
                              <w:pStyle w:val="Paragraphedeliste"/>
                              <w:numPr>
                                <w:ilvl w:val="0"/>
                                <w:numId w:val="9"/>
                              </w:numPr>
                              <w:ind w:left="567" w:right="104" w:hanging="283"/>
                              <w:jc w:val="both"/>
                              <w:rPr>
                                <w:rFonts w:ascii="Trebuchet MS" w:hAnsi="Trebuchet MS" w:cstheme="minorHAnsi"/>
                                <w:sz w:val="20"/>
                                <w:szCs w:val="20"/>
                              </w:rPr>
                            </w:pPr>
                            <w:r w:rsidRPr="00734040">
                              <w:rPr>
                                <w:rFonts w:ascii="Trebuchet MS" w:hAnsi="Trebuchet MS" w:cstheme="minorHAnsi"/>
                                <w:sz w:val="20"/>
                                <w:szCs w:val="20"/>
                              </w:rPr>
                              <w:t>Commission de Normalisation Européenne du Patrimoine Culturel</w:t>
                            </w:r>
                          </w:p>
                          <w:p w:rsidR="00E37B80" w:rsidRDefault="00E37B80" w:rsidP="00E37B80">
                            <w:pPr>
                              <w:ind w:right="104"/>
                              <w:jc w:val="both"/>
                              <w:rPr>
                                <w:rFonts w:asciiTheme="minorHAnsi" w:hAnsiTheme="minorHAnsi" w:cstheme="minorHAnsi"/>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42C6D8" id="_x0000_t202" coordsize="21600,21600" o:spt="202" path="m,l,21600r21600,l21600,xe">
                <v:stroke joinstyle="miter"/>
                <v:path gradientshapeok="t" o:connecttype="rect"/>
              </v:shapetype>
              <v:shape id="_x0000_s1033" type="#_x0000_t202" style="position:absolute;margin-left:7.9pt;margin-top:23.25pt;width:204.75pt;height:227.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" strokecolor="#b1c839">
                <v:textbox>
                  <w:txbxContent>
                    <w:p w:rsidR="00E37B80" w:rsidRPr="001E3B12" w:rsidRDefault="00E37B80" w:rsidP="00E37B80">
                      <w:pPr>
                        <w:spacing w:before="100" w:beforeAutospacing="1" w:after="100" w:afterAutospacing="1"/>
                        <w:ind w:right="1621"/>
                        <w:rPr>
                          <w:rFonts w:asciiTheme="minorHAnsi" w:hAnsiTheme="minorHAnsi" w:cstheme="minorHAnsi"/>
                          <w:b/>
                          <w:color w:val="FF0000"/>
                        </w:rPr>
                      </w:pPr>
                      <w:r w:rsidRPr="001E3B12">
                        <w:rPr>
                          <w:rFonts w:asciiTheme="minorHAnsi" w:hAnsiTheme="minorHAnsi" w:cstheme="minorHAnsi"/>
                          <w:b/>
                          <w:color w:val="FF0000"/>
                        </w:rPr>
                        <w:t>Eric LE DEVEHAT</w:t>
                      </w:r>
                    </w:p>
                    <w:p w:rsidR="00734040" w:rsidRDefault="00734040" w:rsidP="00E73A26">
                      <w:pPr>
                        <w:ind w:right="104"/>
                        <w:jc w:val="both"/>
                        <w:rPr>
                          <w:rFonts w:ascii="Trebuchet MS" w:hAnsi="Trebuchet MS" w:cstheme="minorHAnsi"/>
                          <w:sz w:val="20"/>
                          <w:szCs w:val="20"/>
                        </w:rPr>
                      </w:pPr>
                    </w:p>
                    <w:p w:rsidR="00734040" w:rsidRDefault="00734040" w:rsidP="00E73A26">
                      <w:pPr>
                        <w:ind w:right="104"/>
                        <w:jc w:val="both"/>
                        <w:rPr>
                          <w:rFonts w:ascii="Trebuchet MS" w:hAnsi="Trebuchet MS" w:cstheme="minorHAnsi"/>
                          <w:sz w:val="20"/>
                          <w:szCs w:val="20"/>
                        </w:rPr>
                      </w:pPr>
                    </w:p>
                    <w:p w:rsidR="00623682" w:rsidRPr="00734040" w:rsidRDefault="00E37B80" w:rsidP="00E73A26">
                      <w:pPr>
                        <w:ind w:right="104"/>
                        <w:jc w:val="both"/>
                        <w:rPr>
                          <w:rFonts w:ascii="Trebuchet MS" w:hAnsi="Trebuchet MS" w:cstheme="minorHAnsi"/>
                          <w:sz w:val="20"/>
                          <w:szCs w:val="20"/>
                        </w:rPr>
                      </w:pPr>
                      <w:r w:rsidRPr="00734040">
                        <w:rPr>
                          <w:rFonts w:ascii="Trebuchet MS" w:hAnsi="Trebuchet MS" w:cstheme="minorHAnsi"/>
                          <w:sz w:val="20"/>
                          <w:szCs w:val="20"/>
                        </w:rPr>
                        <w:t xml:space="preserve">Restaurateur </w:t>
                      </w:r>
                    </w:p>
                    <w:p w:rsidR="00623682" w:rsidRPr="00734040" w:rsidRDefault="00E37B80" w:rsidP="00623682">
                      <w:pPr>
                        <w:ind w:right="104"/>
                        <w:jc w:val="both"/>
                        <w:rPr>
                          <w:rFonts w:ascii="Trebuchet MS" w:hAnsi="Trebuchet MS" w:cstheme="minorHAnsi"/>
                          <w:sz w:val="20"/>
                          <w:szCs w:val="20"/>
                        </w:rPr>
                      </w:pPr>
                      <w:r w:rsidRPr="00734040">
                        <w:rPr>
                          <w:rFonts w:ascii="Trebuchet MS" w:hAnsi="Trebuchet MS" w:cstheme="minorHAnsi"/>
                          <w:sz w:val="20"/>
                          <w:szCs w:val="20"/>
                        </w:rPr>
                        <w:t>Patrimoine</w:t>
                      </w:r>
                    </w:p>
                    <w:p w:rsidR="00623682" w:rsidRPr="00734040" w:rsidRDefault="00E37B80" w:rsidP="00623682">
                      <w:pPr>
                        <w:ind w:right="104"/>
                        <w:jc w:val="both"/>
                        <w:rPr>
                          <w:rFonts w:ascii="Trebuchet MS" w:hAnsi="Trebuchet MS" w:cstheme="minorHAnsi"/>
                          <w:sz w:val="20"/>
                          <w:szCs w:val="20"/>
                        </w:rPr>
                      </w:pPr>
                      <w:r w:rsidRPr="00734040">
                        <w:rPr>
                          <w:rFonts w:ascii="Trebuchet MS" w:hAnsi="Trebuchet MS" w:cstheme="minorHAnsi"/>
                          <w:sz w:val="20"/>
                          <w:szCs w:val="20"/>
                        </w:rPr>
                        <w:t>Bâtiment</w:t>
                      </w:r>
                      <w:r w:rsidR="00623682" w:rsidRPr="00734040">
                        <w:rPr>
                          <w:rFonts w:ascii="Trebuchet MS" w:hAnsi="Trebuchet MS" w:cstheme="minorHAnsi"/>
                          <w:sz w:val="20"/>
                          <w:szCs w:val="20"/>
                        </w:rPr>
                        <w:t xml:space="preserve"> en</w:t>
                      </w:r>
                      <w:r w:rsidRPr="00734040">
                        <w:rPr>
                          <w:rFonts w:ascii="Trebuchet MS" w:hAnsi="Trebuchet MS" w:cstheme="minorHAnsi"/>
                          <w:sz w:val="20"/>
                          <w:szCs w:val="20"/>
                        </w:rPr>
                        <w:t xml:space="preserve"> </w:t>
                      </w:r>
                    </w:p>
                    <w:p w:rsidR="00E37B80" w:rsidRPr="00734040" w:rsidRDefault="00623682" w:rsidP="00623682">
                      <w:pPr>
                        <w:ind w:right="104"/>
                        <w:jc w:val="both"/>
                        <w:rPr>
                          <w:rFonts w:ascii="Trebuchet MS" w:hAnsi="Trebuchet MS" w:cstheme="minorHAnsi"/>
                          <w:sz w:val="20"/>
                          <w:szCs w:val="20"/>
                        </w:rPr>
                      </w:pPr>
                      <w:r w:rsidRPr="00734040">
                        <w:rPr>
                          <w:rFonts w:ascii="Trebuchet MS" w:hAnsi="Trebuchet MS" w:cstheme="minorHAnsi"/>
                          <w:sz w:val="20"/>
                          <w:szCs w:val="20"/>
                        </w:rPr>
                        <w:t>L’Ille</w:t>
                      </w:r>
                      <w:r w:rsidR="00E37B80" w:rsidRPr="00734040">
                        <w:rPr>
                          <w:rFonts w:ascii="Trebuchet MS" w:hAnsi="Trebuchet MS" w:cstheme="minorHAnsi"/>
                          <w:sz w:val="20"/>
                          <w:szCs w:val="20"/>
                        </w:rPr>
                        <w:t xml:space="preserve"> et Vilaine</w:t>
                      </w:r>
                    </w:p>
                    <w:p w:rsidR="00E37B80" w:rsidRPr="00734040" w:rsidRDefault="00623682" w:rsidP="00623682">
                      <w:pPr>
                        <w:ind w:right="104"/>
                        <w:jc w:val="both"/>
                        <w:rPr>
                          <w:rFonts w:ascii="Trebuchet MS" w:hAnsi="Trebuchet MS" w:cstheme="minorHAnsi"/>
                          <w:sz w:val="20"/>
                          <w:szCs w:val="20"/>
                        </w:rPr>
                      </w:pPr>
                      <w:r w:rsidRPr="00734040">
                        <w:rPr>
                          <w:rFonts w:ascii="Trebuchet MS" w:hAnsi="Trebuchet MS" w:cstheme="minorHAnsi"/>
                          <w:sz w:val="20"/>
                          <w:szCs w:val="20"/>
                        </w:rPr>
                        <w:t xml:space="preserve">Employeur de </w:t>
                      </w:r>
                      <w:r w:rsidR="00E37B80" w:rsidRPr="00734040">
                        <w:rPr>
                          <w:rFonts w:ascii="Trebuchet MS" w:hAnsi="Trebuchet MS" w:cstheme="minorHAnsi"/>
                          <w:sz w:val="20"/>
                          <w:szCs w:val="20"/>
                        </w:rPr>
                        <w:t>12 salariés</w:t>
                      </w:r>
                      <w:r w:rsidR="00734040">
                        <w:rPr>
                          <w:rFonts w:ascii="Trebuchet MS" w:hAnsi="Trebuchet MS" w:cstheme="minorHAnsi"/>
                          <w:sz w:val="20"/>
                          <w:szCs w:val="20"/>
                        </w:rPr>
                        <w:t xml:space="preserve"> et 2 TNS</w:t>
                      </w:r>
                    </w:p>
                    <w:p w:rsidR="00623682" w:rsidRPr="00734040" w:rsidRDefault="00623682" w:rsidP="00623682">
                      <w:pPr>
                        <w:ind w:right="104"/>
                        <w:jc w:val="both"/>
                        <w:rPr>
                          <w:rFonts w:ascii="Trebuchet MS" w:hAnsi="Trebuchet MS" w:cstheme="minorHAnsi"/>
                          <w:sz w:val="20"/>
                          <w:szCs w:val="20"/>
                        </w:rPr>
                      </w:pPr>
                    </w:p>
                    <w:p w:rsidR="00E37B80" w:rsidRPr="00734040" w:rsidRDefault="00E37B80" w:rsidP="00E73A26">
                      <w:pPr>
                        <w:ind w:right="104"/>
                        <w:jc w:val="both"/>
                        <w:rPr>
                          <w:rFonts w:ascii="Trebuchet MS" w:hAnsi="Trebuchet MS" w:cstheme="minorHAnsi"/>
                          <w:sz w:val="20"/>
                          <w:szCs w:val="20"/>
                        </w:rPr>
                      </w:pPr>
                      <w:r w:rsidRPr="00734040">
                        <w:rPr>
                          <w:rFonts w:ascii="Trebuchet MS" w:hAnsi="Trebuchet MS" w:cstheme="minorHAnsi"/>
                          <w:sz w:val="20"/>
                          <w:szCs w:val="20"/>
                        </w:rPr>
                        <w:t>Conseiller professionnel depuis 2016</w:t>
                      </w:r>
                      <w:r w:rsidR="00623682" w:rsidRPr="00734040">
                        <w:rPr>
                          <w:rFonts w:ascii="Trebuchet MS" w:hAnsi="Trebuchet MS" w:cstheme="minorHAnsi"/>
                          <w:sz w:val="20"/>
                          <w:szCs w:val="20"/>
                        </w:rPr>
                        <w:t>, pour les dossiers</w:t>
                      </w:r>
                      <w:r w:rsidRPr="00734040">
                        <w:rPr>
                          <w:rFonts w:ascii="Trebuchet MS" w:hAnsi="Trebuchet MS" w:cstheme="minorHAnsi"/>
                          <w:sz w:val="20"/>
                          <w:szCs w:val="20"/>
                        </w:rPr>
                        <w:t> :</w:t>
                      </w:r>
                    </w:p>
                    <w:p w:rsidR="00E37B80" w:rsidRPr="00734040" w:rsidRDefault="00E37B80" w:rsidP="006419C4">
                      <w:pPr>
                        <w:pStyle w:val="Paragraphedeliste"/>
                        <w:numPr>
                          <w:ilvl w:val="0"/>
                          <w:numId w:val="9"/>
                        </w:numPr>
                        <w:ind w:left="567" w:right="104" w:hanging="283"/>
                        <w:jc w:val="both"/>
                        <w:rPr>
                          <w:rFonts w:ascii="Trebuchet MS" w:hAnsi="Trebuchet MS" w:cstheme="minorHAnsi"/>
                          <w:sz w:val="20"/>
                          <w:szCs w:val="20"/>
                        </w:rPr>
                      </w:pPr>
                      <w:r w:rsidRPr="00734040">
                        <w:rPr>
                          <w:rFonts w:ascii="Trebuchet MS" w:hAnsi="Trebuchet MS" w:cstheme="minorHAnsi"/>
                          <w:sz w:val="20"/>
                          <w:szCs w:val="20"/>
                        </w:rPr>
                        <w:t xml:space="preserve">Commission </w:t>
                      </w:r>
                      <w:proofErr w:type="spellStart"/>
                      <w:r w:rsidRPr="00734040">
                        <w:rPr>
                          <w:rFonts w:ascii="Trebuchet MS" w:hAnsi="Trebuchet MS" w:cstheme="minorHAnsi"/>
                          <w:sz w:val="20"/>
                          <w:szCs w:val="20"/>
                        </w:rPr>
                        <w:t>Qualibat</w:t>
                      </w:r>
                      <w:proofErr w:type="spellEnd"/>
                      <w:r w:rsidRPr="00734040">
                        <w:rPr>
                          <w:rFonts w:ascii="Trebuchet MS" w:hAnsi="Trebuchet MS" w:cstheme="minorHAnsi"/>
                          <w:sz w:val="20"/>
                          <w:szCs w:val="20"/>
                        </w:rPr>
                        <w:t xml:space="preserve"> Monuments Historiques</w:t>
                      </w:r>
                    </w:p>
                    <w:p w:rsidR="00E37B80" w:rsidRPr="00734040" w:rsidRDefault="00E37B80" w:rsidP="006419C4">
                      <w:pPr>
                        <w:pStyle w:val="Paragraphedeliste"/>
                        <w:numPr>
                          <w:ilvl w:val="0"/>
                          <w:numId w:val="9"/>
                        </w:numPr>
                        <w:ind w:left="567" w:right="104" w:hanging="283"/>
                        <w:jc w:val="both"/>
                        <w:rPr>
                          <w:rFonts w:ascii="Trebuchet MS" w:hAnsi="Trebuchet MS" w:cstheme="minorHAnsi"/>
                          <w:sz w:val="20"/>
                          <w:szCs w:val="20"/>
                        </w:rPr>
                      </w:pPr>
                      <w:r w:rsidRPr="00734040">
                        <w:rPr>
                          <w:rFonts w:ascii="Trebuchet MS" w:hAnsi="Trebuchet MS" w:cstheme="minorHAnsi"/>
                          <w:sz w:val="20"/>
                          <w:szCs w:val="20"/>
                        </w:rPr>
                        <w:t>Commission de Normalisation Européenne du Patrimoine Culturel</w:t>
                      </w:r>
                    </w:p>
                    <w:p w:rsidR="00E37B80" w:rsidRDefault="00E37B80" w:rsidP="00E37B80">
                      <w:pPr>
                        <w:ind w:right="104"/>
                        <w:jc w:val="both"/>
                        <w:rPr>
                          <w:rFonts w:asciiTheme="minorHAnsi" w:hAnsiTheme="minorHAnsi" w:cstheme="minorHAnsi"/>
                          <w:sz w:val="22"/>
                        </w:rPr>
                      </w:pPr>
                    </w:p>
                  </w:txbxContent>
                </v:textbox>
              </v:shape>
            </w:pict>
          </mc:Fallback>
        </mc:AlternateContent>
      </w:r>
    </w:p>
    <w:p w:rsidR="00623682" w:rsidRDefault="00623682" w:rsidP="00E37B80">
      <w:pPr>
        <w:spacing w:before="100" w:beforeAutospacing="1" w:after="100" w:afterAutospacing="1"/>
        <w:rPr>
          <w:rFonts w:ascii="Arial" w:hAnsi="Arial" w:cs="Arial"/>
          <w:color w:val="2B2B2B"/>
        </w:rPr>
      </w:pPr>
      <w:r w:rsidRPr="0099310E">
        <w:rPr>
          <w:rFonts w:asciiTheme="minorHAnsi" w:hAnsiTheme="minorHAnsi" w:cstheme="minorHAnsi"/>
          <w:b/>
          <w:noProof/>
          <w:color w:val="00A2AF"/>
        </w:rPr>
        <w:drawing>
          <wp:anchor distT="0" distB="0" distL="114300" distR="114300" simplePos="0" relativeHeight="251671552" behindDoc="1" locked="0" layoutInCell="1" allowOverlap="1">
            <wp:simplePos x="0" y="0"/>
            <wp:positionH relativeFrom="column">
              <wp:posOffset>1392555</wp:posOffset>
            </wp:positionH>
            <wp:positionV relativeFrom="paragraph">
              <wp:posOffset>10795</wp:posOffset>
            </wp:positionV>
            <wp:extent cx="1241184" cy="1114425"/>
            <wp:effectExtent l="0" t="0" r="0" b="0"/>
            <wp:wrapNone/>
            <wp:docPr id="40" name="Image 40" descr="C:\Users\i.planchais\Desktop\eric leveh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planchais\Desktop\eric leveha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1184" cy="1114425"/>
                    </a:xfrm>
                    <a:prstGeom prst="rect">
                      <a:avLst/>
                    </a:prstGeom>
                    <a:noFill/>
                    <a:ln>
                      <a:noFill/>
                    </a:ln>
                  </pic:spPr>
                </pic:pic>
              </a:graphicData>
            </a:graphic>
          </wp:anchor>
        </w:drawing>
      </w:r>
    </w:p>
    <w:p w:rsidR="00623682" w:rsidRDefault="00623682" w:rsidP="00E37B80">
      <w:pPr>
        <w:spacing w:before="100" w:beforeAutospacing="1" w:after="100" w:afterAutospacing="1"/>
        <w:rPr>
          <w:rFonts w:ascii="Arial" w:hAnsi="Arial" w:cs="Arial"/>
          <w:color w:val="2B2B2B"/>
        </w:rPr>
      </w:pPr>
    </w:p>
    <w:p w:rsidR="00623682" w:rsidRDefault="00623682" w:rsidP="00E37B80">
      <w:pPr>
        <w:spacing w:before="100" w:beforeAutospacing="1" w:after="100" w:afterAutospacing="1"/>
        <w:rPr>
          <w:rFonts w:ascii="Arial" w:hAnsi="Arial" w:cs="Arial"/>
          <w:color w:val="2B2B2B"/>
        </w:rPr>
      </w:pPr>
    </w:p>
    <w:p w:rsidR="00E37B80" w:rsidRDefault="00E37B80" w:rsidP="00E37B80">
      <w:pPr>
        <w:spacing w:before="100" w:beforeAutospacing="1" w:after="100" w:afterAutospacing="1"/>
        <w:rPr>
          <w:rFonts w:ascii="Arial" w:hAnsi="Arial" w:cs="Arial"/>
          <w:color w:val="2B2B2B"/>
        </w:rPr>
      </w:pPr>
    </w:p>
    <w:p w:rsidR="00E37B80" w:rsidRDefault="00E37B80" w:rsidP="00E37B80">
      <w:pPr>
        <w:spacing w:before="100" w:beforeAutospacing="1" w:after="100" w:afterAutospacing="1"/>
        <w:rPr>
          <w:rFonts w:ascii="Arial" w:hAnsi="Arial" w:cs="Arial"/>
          <w:color w:val="2B2B2B"/>
        </w:rPr>
      </w:pPr>
    </w:p>
    <w:p w:rsidR="00E37B80" w:rsidRDefault="00E37B80" w:rsidP="00E37B80">
      <w:pPr>
        <w:spacing w:after="200" w:line="276" w:lineRule="auto"/>
        <w:rPr>
          <w:rFonts w:asciiTheme="minorHAnsi" w:hAnsiTheme="minorHAnsi" w:cstheme="minorHAnsi"/>
          <w:sz w:val="20"/>
          <w:szCs w:val="20"/>
        </w:rPr>
      </w:pPr>
    </w:p>
    <w:p w:rsidR="00E37B80" w:rsidRDefault="00E37B80">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rsidR="001549D3" w:rsidRDefault="001549D3" w:rsidP="005F68EB">
      <w:pPr>
        <w:tabs>
          <w:tab w:val="left" w:pos="4266"/>
        </w:tabs>
        <w:ind w:left="708"/>
        <w:jc w:val="both"/>
        <w:rPr>
          <w:rFonts w:asciiTheme="minorHAnsi" w:hAnsiTheme="minorHAnsi" w:cstheme="minorHAnsi"/>
          <w:sz w:val="20"/>
          <w:szCs w:val="20"/>
        </w:rPr>
      </w:pPr>
    </w:p>
    <w:p w:rsidR="00CB47A1" w:rsidRPr="00E56B98" w:rsidRDefault="004B161D" w:rsidP="00E56B98">
      <w:pPr>
        <w:spacing w:after="200" w:line="276" w:lineRule="auto"/>
        <w:rPr>
          <w:rFonts w:asciiTheme="minorHAnsi" w:hAnsiTheme="minorHAnsi" w:cstheme="minorHAnsi"/>
          <w:sz w:val="20"/>
          <w:szCs w:val="20"/>
        </w:rPr>
      </w:pPr>
      <w:r>
        <w:rPr>
          <w:rFonts w:asciiTheme="minorHAnsi" w:hAnsiTheme="minorHAnsi" w:cstheme="minorHAnsi"/>
          <w:noProof/>
          <w:color w:val="00A2AF"/>
          <w:sz w:val="20"/>
          <w:szCs w:val="20"/>
        </w:rPr>
        <mc:AlternateContent>
          <mc:Choice Requires="wps">
            <w:drawing>
              <wp:anchor distT="0" distB="0" distL="114300" distR="114300" simplePos="0" relativeHeight="251649024" behindDoc="0" locked="0" layoutInCell="1" allowOverlap="1" wp14:anchorId="74014C06" wp14:editId="70CE8274">
                <wp:simplePos x="0" y="0"/>
                <wp:positionH relativeFrom="column">
                  <wp:posOffset>-10160</wp:posOffset>
                </wp:positionH>
                <wp:positionV relativeFrom="paragraph">
                  <wp:posOffset>-223520</wp:posOffset>
                </wp:positionV>
                <wp:extent cx="2882265" cy="370205"/>
                <wp:effectExtent l="0" t="0" r="4445" b="0"/>
                <wp:wrapNone/>
                <wp:docPr id="1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265" cy="370205"/>
                        </a:xfrm>
                        <a:prstGeom prst="rect">
                          <a:avLst/>
                        </a:prstGeom>
                        <a:solidFill>
                          <a:srgbClr val="00A2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36FD" w:rsidRPr="007317D7" w:rsidRDefault="003636FD" w:rsidP="007317D7">
                            <w:pPr>
                              <w:rPr>
                                <w:rFonts w:asciiTheme="minorHAnsi" w:hAnsiTheme="minorHAnsi" w:cstheme="minorHAnsi"/>
                                <w:b/>
                                <w:color w:val="FFFFFF" w:themeColor="background1"/>
                                <w:sz w:val="36"/>
                                <w:szCs w:val="36"/>
                              </w:rPr>
                            </w:pPr>
                            <w:r w:rsidRPr="007317D7">
                              <w:rPr>
                                <w:rFonts w:asciiTheme="minorHAnsi" w:hAnsiTheme="minorHAnsi" w:cstheme="minorHAnsi"/>
                                <w:b/>
                                <w:color w:val="FFFFFF" w:themeColor="background1"/>
                                <w:sz w:val="36"/>
                                <w:szCs w:val="36"/>
                              </w:rPr>
                              <w:t>PRÉSENTATION DE L’UNA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014C06" id="Text Box 45" o:spid="_x0000_s1034" type="#_x0000_t202" style="position:absolute;margin-left:-.8pt;margin-top:-17.6pt;width:226.95pt;height:29.15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" fillcolor="#00a2af" stroked="f">
                <v:textbox style="mso-fit-shape-to-text:t">
                  <w:txbxContent>
                    <w:p w:rsidR="003636FD" w:rsidRPr="007317D7" w:rsidRDefault="003636FD" w:rsidP="007317D7">
                      <w:pPr>
                        <w:rPr>
                          <w:rFonts w:asciiTheme="minorHAnsi" w:hAnsiTheme="minorHAnsi" w:cstheme="minorHAnsi"/>
                          <w:b/>
                          <w:color w:val="FFFFFF" w:themeColor="background1"/>
                          <w:sz w:val="36"/>
                          <w:szCs w:val="36"/>
                        </w:rPr>
                      </w:pPr>
                      <w:r w:rsidRPr="007317D7">
                        <w:rPr>
                          <w:rFonts w:asciiTheme="minorHAnsi" w:hAnsiTheme="minorHAnsi" w:cstheme="minorHAnsi"/>
                          <w:b/>
                          <w:color w:val="FFFFFF" w:themeColor="background1"/>
                          <w:sz w:val="36"/>
                          <w:szCs w:val="36"/>
                        </w:rPr>
                        <w:t>PRÉSENTATION DE L’UNA</w:t>
                      </w:r>
                    </w:p>
                  </w:txbxContent>
                </v:textbox>
              </v:shape>
            </w:pict>
          </mc:Fallback>
        </mc:AlternateContent>
      </w:r>
    </w:p>
    <w:p w:rsidR="00C02B21" w:rsidRDefault="00C02B21" w:rsidP="00C02B21"/>
    <w:p w:rsidR="00E56B98" w:rsidRPr="00323F41" w:rsidRDefault="00E56B98" w:rsidP="00822DD0">
      <w:pPr>
        <w:ind w:left="284"/>
        <w:jc w:val="both"/>
        <w:rPr>
          <w:rFonts w:ascii="Trebuchet MS" w:hAnsi="Trebuchet MS" w:cstheme="minorHAnsi"/>
          <w:b/>
          <w:color w:val="F08A00"/>
        </w:rPr>
      </w:pPr>
      <w:r w:rsidRPr="00323F41">
        <w:rPr>
          <w:rFonts w:ascii="Trebuchet MS" w:hAnsi="Trebuchet MS" w:cstheme="minorHAnsi"/>
          <w:b/>
          <w:color w:val="F08A00"/>
        </w:rPr>
        <w:t>LE RÔLE DES UNA AU SEIN DE LA CAPEB</w:t>
      </w:r>
    </w:p>
    <w:p w:rsidR="00E56B98" w:rsidRPr="00323F41" w:rsidRDefault="00E56B98" w:rsidP="00822DD0">
      <w:pPr>
        <w:ind w:left="284"/>
        <w:jc w:val="both"/>
        <w:rPr>
          <w:rFonts w:ascii="Trebuchet MS" w:hAnsi="Trebuchet MS" w:cstheme="minorHAnsi"/>
          <w:b/>
          <w:color w:val="F08A00"/>
        </w:rPr>
      </w:pPr>
    </w:p>
    <w:p w:rsidR="007C171C" w:rsidRPr="00323F41" w:rsidRDefault="007C171C" w:rsidP="007C171C">
      <w:pPr>
        <w:ind w:left="284"/>
        <w:jc w:val="both"/>
        <w:rPr>
          <w:rFonts w:ascii="Trebuchet MS" w:hAnsi="Trebuchet MS" w:cstheme="minorHAnsi"/>
          <w:sz w:val="22"/>
          <w:szCs w:val="22"/>
        </w:rPr>
      </w:pPr>
      <w:r w:rsidRPr="00323F41">
        <w:rPr>
          <w:rFonts w:ascii="Trebuchet MS" w:hAnsi="Trebuchet MS" w:cstheme="minorHAnsi"/>
          <w:sz w:val="22"/>
          <w:szCs w:val="22"/>
        </w:rPr>
        <w:t>La CAPEB regroupe en son sein 8 Unions Nationales Artisanales qui défendent et représentent les métiers de l’artisanat du bâtiment.</w:t>
      </w:r>
    </w:p>
    <w:p w:rsidR="00323F41" w:rsidRPr="00323F41" w:rsidRDefault="00323F41" w:rsidP="007C171C">
      <w:pPr>
        <w:ind w:left="284"/>
        <w:jc w:val="both"/>
        <w:rPr>
          <w:rFonts w:ascii="Trebuchet MS" w:hAnsi="Trebuchet MS" w:cstheme="minorHAnsi"/>
          <w:sz w:val="22"/>
          <w:szCs w:val="22"/>
        </w:rPr>
      </w:pPr>
    </w:p>
    <w:p w:rsidR="007C171C" w:rsidRPr="00323F41" w:rsidRDefault="007C171C" w:rsidP="00B959FB">
      <w:pPr>
        <w:numPr>
          <w:ilvl w:val="0"/>
          <w:numId w:val="2"/>
        </w:numPr>
        <w:jc w:val="both"/>
        <w:rPr>
          <w:rFonts w:ascii="Trebuchet MS" w:hAnsi="Trebuchet MS" w:cstheme="minorHAnsi"/>
          <w:sz w:val="22"/>
          <w:szCs w:val="22"/>
        </w:rPr>
      </w:pPr>
      <w:r w:rsidRPr="00323F41">
        <w:rPr>
          <w:rFonts w:ascii="Trebuchet MS" w:hAnsi="Trebuchet MS" w:cstheme="minorHAnsi"/>
          <w:sz w:val="22"/>
          <w:szCs w:val="22"/>
        </w:rPr>
        <w:t>Couverture-Plomberie-Chauffage</w:t>
      </w:r>
    </w:p>
    <w:p w:rsidR="007C171C" w:rsidRPr="00323F41" w:rsidRDefault="00E96424" w:rsidP="00B959FB">
      <w:pPr>
        <w:numPr>
          <w:ilvl w:val="0"/>
          <w:numId w:val="2"/>
        </w:numPr>
        <w:jc w:val="both"/>
        <w:rPr>
          <w:rFonts w:ascii="Trebuchet MS" w:hAnsi="Trebuchet MS" w:cstheme="minorHAnsi"/>
          <w:sz w:val="22"/>
          <w:szCs w:val="22"/>
        </w:rPr>
      </w:pPr>
      <w:r>
        <w:rPr>
          <w:rFonts w:ascii="Trebuchet MS" w:hAnsi="Trebuchet MS" w:cstheme="minorHAnsi"/>
          <w:sz w:val="22"/>
          <w:szCs w:val="22"/>
        </w:rPr>
        <w:t>Équipement E</w:t>
      </w:r>
      <w:r w:rsidR="007C171C" w:rsidRPr="00323F41">
        <w:rPr>
          <w:rFonts w:ascii="Trebuchet MS" w:hAnsi="Trebuchet MS" w:cstheme="minorHAnsi"/>
          <w:sz w:val="22"/>
          <w:szCs w:val="22"/>
        </w:rPr>
        <w:t xml:space="preserve">lectrique et </w:t>
      </w:r>
      <w:proofErr w:type="spellStart"/>
      <w:r>
        <w:rPr>
          <w:rFonts w:ascii="Trebuchet MS" w:hAnsi="Trebuchet MS" w:cstheme="minorHAnsi"/>
          <w:sz w:val="22"/>
          <w:szCs w:val="22"/>
        </w:rPr>
        <w:t>E</w:t>
      </w:r>
      <w:r w:rsidR="007C171C" w:rsidRPr="00323F41">
        <w:rPr>
          <w:rFonts w:ascii="Trebuchet MS" w:hAnsi="Trebuchet MS" w:cstheme="minorHAnsi"/>
          <w:sz w:val="22"/>
          <w:szCs w:val="22"/>
        </w:rPr>
        <w:t>lectro</w:t>
      </w:r>
      <w:r w:rsidR="00323F41" w:rsidRPr="00323F41">
        <w:rPr>
          <w:rFonts w:ascii="Trebuchet MS" w:hAnsi="Trebuchet MS" w:cstheme="minorHAnsi"/>
          <w:sz w:val="22"/>
          <w:szCs w:val="22"/>
        </w:rPr>
        <w:t>domot</w:t>
      </w:r>
      <w:r w:rsidR="007C171C" w:rsidRPr="00323F41">
        <w:rPr>
          <w:rFonts w:ascii="Trebuchet MS" w:hAnsi="Trebuchet MS" w:cstheme="minorHAnsi"/>
          <w:sz w:val="22"/>
          <w:szCs w:val="22"/>
        </w:rPr>
        <w:t>ique</w:t>
      </w:r>
      <w:proofErr w:type="spellEnd"/>
    </w:p>
    <w:p w:rsidR="007C171C" w:rsidRPr="00323F41" w:rsidRDefault="007C171C" w:rsidP="00B959FB">
      <w:pPr>
        <w:numPr>
          <w:ilvl w:val="0"/>
          <w:numId w:val="2"/>
        </w:numPr>
        <w:jc w:val="both"/>
        <w:rPr>
          <w:rFonts w:ascii="Trebuchet MS" w:hAnsi="Trebuchet MS" w:cstheme="minorHAnsi"/>
          <w:sz w:val="22"/>
          <w:szCs w:val="22"/>
        </w:rPr>
      </w:pPr>
      <w:r w:rsidRPr="00323F41">
        <w:rPr>
          <w:rFonts w:ascii="Trebuchet MS" w:hAnsi="Trebuchet MS" w:cstheme="minorHAnsi"/>
          <w:sz w:val="22"/>
          <w:szCs w:val="22"/>
        </w:rPr>
        <w:t>Maçonnerie-Carrelage</w:t>
      </w:r>
    </w:p>
    <w:p w:rsidR="007C171C" w:rsidRPr="00323F41" w:rsidRDefault="007C171C" w:rsidP="00B959FB">
      <w:pPr>
        <w:numPr>
          <w:ilvl w:val="0"/>
          <w:numId w:val="2"/>
        </w:numPr>
        <w:jc w:val="both"/>
        <w:rPr>
          <w:rFonts w:ascii="Trebuchet MS" w:hAnsi="Trebuchet MS" w:cstheme="minorHAnsi"/>
          <w:sz w:val="22"/>
          <w:szCs w:val="22"/>
        </w:rPr>
      </w:pPr>
      <w:r w:rsidRPr="00323F41">
        <w:rPr>
          <w:rFonts w:ascii="Trebuchet MS" w:hAnsi="Trebuchet MS" w:cstheme="minorHAnsi"/>
          <w:sz w:val="22"/>
          <w:szCs w:val="22"/>
        </w:rPr>
        <w:t>Charpente-Menuiserie-Agencement</w:t>
      </w:r>
    </w:p>
    <w:p w:rsidR="007C171C" w:rsidRPr="00323F41" w:rsidRDefault="007C171C" w:rsidP="00B959FB">
      <w:pPr>
        <w:numPr>
          <w:ilvl w:val="0"/>
          <w:numId w:val="2"/>
        </w:numPr>
        <w:jc w:val="both"/>
        <w:rPr>
          <w:rFonts w:ascii="Trebuchet MS" w:hAnsi="Trebuchet MS" w:cstheme="minorHAnsi"/>
          <w:sz w:val="22"/>
          <w:szCs w:val="22"/>
        </w:rPr>
      </w:pPr>
      <w:r w:rsidRPr="00323F41">
        <w:rPr>
          <w:rFonts w:ascii="Trebuchet MS" w:hAnsi="Trebuchet MS" w:cstheme="minorHAnsi"/>
          <w:sz w:val="22"/>
          <w:szCs w:val="22"/>
        </w:rPr>
        <w:t>Peinture-Vitrerie-Revêtements</w:t>
      </w:r>
    </w:p>
    <w:p w:rsidR="007C171C" w:rsidRPr="00323F41" w:rsidRDefault="004B161D" w:rsidP="00B959FB">
      <w:pPr>
        <w:numPr>
          <w:ilvl w:val="0"/>
          <w:numId w:val="2"/>
        </w:numPr>
        <w:jc w:val="both"/>
        <w:rPr>
          <w:rFonts w:ascii="Trebuchet MS" w:hAnsi="Trebuchet MS" w:cstheme="minorHAnsi"/>
          <w:sz w:val="22"/>
          <w:szCs w:val="22"/>
        </w:rPr>
      </w:pPr>
      <w:r w:rsidRPr="00323F41">
        <w:rPr>
          <w:rFonts w:ascii="Trebuchet MS" w:hAnsi="Trebuchet MS" w:cstheme="minorHAnsi"/>
          <w:sz w:val="22"/>
          <w:szCs w:val="22"/>
        </w:rPr>
        <w:t>Métiers et Techniques du P</w:t>
      </w:r>
      <w:r w:rsidR="007C171C" w:rsidRPr="00323F41">
        <w:rPr>
          <w:rFonts w:ascii="Trebuchet MS" w:hAnsi="Trebuchet MS" w:cstheme="minorHAnsi"/>
          <w:sz w:val="22"/>
          <w:szCs w:val="22"/>
        </w:rPr>
        <w:t>lâtre et</w:t>
      </w:r>
      <w:r w:rsidRPr="00323F41">
        <w:rPr>
          <w:rFonts w:ascii="Trebuchet MS" w:hAnsi="Trebuchet MS" w:cstheme="minorHAnsi"/>
          <w:sz w:val="22"/>
          <w:szCs w:val="22"/>
        </w:rPr>
        <w:t xml:space="preserve"> de l’I</w:t>
      </w:r>
      <w:r w:rsidR="007C171C" w:rsidRPr="00323F41">
        <w:rPr>
          <w:rFonts w:ascii="Trebuchet MS" w:hAnsi="Trebuchet MS" w:cstheme="minorHAnsi"/>
          <w:sz w:val="22"/>
          <w:szCs w:val="22"/>
        </w:rPr>
        <w:t>solation</w:t>
      </w:r>
    </w:p>
    <w:p w:rsidR="007C171C" w:rsidRPr="00323F41" w:rsidRDefault="007C171C" w:rsidP="00B959FB">
      <w:pPr>
        <w:numPr>
          <w:ilvl w:val="0"/>
          <w:numId w:val="2"/>
        </w:numPr>
        <w:jc w:val="both"/>
        <w:rPr>
          <w:rFonts w:ascii="Trebuchet MS" w:hAnsi="Trebuchet MS" w:cstheme="minorHAnsi"/>
          <w:sz w:val="22"/>
          <w:szCs w:val="22"/>
        </w:rPr>
      </w:pPr>
      <w:r w:rsidRPr="00323F41">
        <w:rPr>
          <w:rFonts w:ascii="Trebuchet MS" w:hAnsi="Trebuchet MS" w:cstheme="minorHAnsi"/>
          <w:sz w:val="22"/>
          <w:szCs w:val="22"/>
        </w:rPr>
        <w:t>Serrurerie-Métallerie</w:t>
      </w:r>
    </w:p>
    <w:p w:rsidR="007C171C" w:rsidRPr="00323F41" w:rsidRDefault="007C171C" w:rsidP="00B959FB">
      <w:pPr>
        <w:numPr>
          <w:ilvl w:val="0"/>
          <w:numId w:val="2"/>
        </w:numPr>
        <w:jc w:val="both"/>
        <w:rPr>
          <w:rFonts w:ascii="Trebuchet MS" w:hAnsi="Trebuchet MS" w:cstheme="minorHAnsi"/>
          <w:sz w:val="22"/>
          <w:szCs w:val="22"/>
        </w:rPr>
      </w:pPr>
      <w:r w:rsidRPr="00323F41">
        <w:rPr>
          <w:rFonts w:ascii="Trebuchet MS" w:hAnsi="Trebuchet MS" w:cstheme="minorHAnsi"/>
          <w:sz w:val="22"/>
          <w:szCs w:val="22"/>
        </w:rPr>
        <w:t>Métiers de la Pierre</w:t>
      </w:r>
    </w:p>
    <w:p w:rsidR="007C171C" w:rsidRDefault="007C171C" w:rsidP="007C171C">
      <w:pPr>
        <w:ind w:left="284"/>
        <w:jc w:val="both"/>
        <w:rPr>
          <w:rFonts w:ascii="Trebuchet MS" w:hAnsi="Trebuchet MS" w:cstheme="minorHAnsi"/>
          <w:sz w:val="22"/>
          <w:szCs w:val="22"/>
        </w:rPr>
      </w:pPr>
    </w:p>
    <w:p w:rsidR="007C171C" w:rsidRPr="00323F41" w:rsidRDefault="007C171C" w:rsidP="007C171C">
      <w:pPr>
        <w:ind w:left="284"/>
        <w:jc w:val="both"/>
        <w:rPr>
          <w:rFonts w:ascii="Trebuchet MS" w:hAnsi="Trebuchet MS" w:cstheme="minorHAnsi"/>
          <w:sz w:val="22"/>
          <w:szCs w:val="22"/>
        </w:rPr>
      </w:pPr>
      <w:r w:rsidRPr="00323F41">
        <w:rPr>
          <w:rFonts w:ascii="Trebuchet MS" w:hAnsi="Trebuchet MS" w:cstheme="minorHAnsi"/>
          <w:sz w:val="22"/>
          <w:szCs w:val="22"/>
        </w:rPr>
        <w:t>Au sein de chaque Union Nationale Artisanale, le Président élu et ses conseillers professionnels élaborent, sur la base des propositions faites par les CAPEB départementales et leurs sections professionnelles, la politique de leur profession lors de conseils et de réunions de concertation. Les sections départementales constituent le premier échelon de la politique professionnelle. Elles détectent les besoins des artisans et les font remonter à la CAPEB nationale sous forme de préconisations.</w:t>
      </w:r>
    </w:p>
    <w:p w:rsidR="00323F41" w:rsidRDefault="00323F41" w:rsidP="007C171C">
      <w:pPr>
        <w:ind w:left="284"/>
        <w:jc w:val="both"/>
        <w:rPr>
          <w:rFonts w:ascii="Trebuchet MS" w:hAnsi="Trebuchet MS" w:cstheme="minorHAnsi"/>
          <w:sz w:val="22"/>
          <w:szCs w:val="22"/>
        </w:rPr>
      </w:pPr>
    </w:p>
    <w:p w:rsidR="007C171C" w:rsidRPr="00323F41" w:rsidRDefault="007C171C" w:rsidP="007C171C">
      <w:pPr>
        <w:ind w:left="284"/>
        <w:jc w:val="both"/>
        <w:rPr>
          <w:rFonts w:ascii="Trebuchet MS" w:hAnsi="Trebuchet MS" w:cstheme="minorHAnsi"/>
          <w:sz w:val="22"/>
          <w:szCs w:val="22"/>
        </w:rPr>
      </w:pPr>
      <w:r w:rsidRPr="00323F41">
        <w:rPr>
          <w:rFonts w:ascii="Trebuchet MS" w:hAnsi="Trebuchet MS" w:cstheme="minorHAnsi"/>
          <w:sz w:val="22"/>
          <w:szCs w:val="22"/>
        </w:rPr>
        <w:t>Les domaines de compétences des UNA sont :</w:t>
      </w:r>
    </w:p>
    <w:p w:rsidR="00323F41" w:rsidRPr="00323F41" w:rsidRDefault="00323F41" w:rsidP="007C171C">
      <w:pPr>
        <w:ind w:left="284"/>
        <w:jc w:val="both"/>
        <w:rPr>
          <w:rFonts w:ascii="Trebuchet MS" w:hAnsi="Trebuchet MS" w:cstheme="minorHAnsi"/>
          <w:sz w:val="22"/>
          <w:szCs w:val="22"/>
        </w:rPr>
      </w:pPr>
    </w:p>
    <w:p w:rsidR="007C171C" w:rsidRPr="00323F41" w:rsidRDefault="007C171C" w:rsidP="00B959FB">
      <w:pPr>
        <w:numPr>
          <w:ilvl w:val="0"/>
          <w:numId w:val="1"/>
        </w:numPr>
        <w:jc w:val="both"/>
        <w:rPr>
          <w:rFonts w:ascii="Trebuchet MS" w:hAnsi="Trebuchet MS" w:cstheme="minorHAnsi"/>
          <w:sz w:val="22"/>
          <w:szCs w:val="22"/>
        </w:rPr>
      </w:pPr>
      <w:r w:rsidRPr="00323F41">
        <w:rPr>
          <w:rFonts w:ascii="Trebuchet MS" w:hAnsi="Trebuchet MS" w:cstheme="minorHAnsi"/>
          <w:sz w:val="22"/>
          <w:szCs w:val="22"/>
        </w:rPr>
        <w:t>L’élaboration et la mise en œuvre d’une politique professionnelle au sein de la filière</w:t>
      </w:r>
    </w:p>
    <w:p w:rsidR="007C171C" w:rsidRPr="00323F41" w:rsidRDefault="007C171C" w:rsidP="00B959FB">
      <w:pPr>
        <w:numPr>
          <w:ilvl w:val="0"/>
          <w:numId w:val="1"/>
        </w:numPr>
        <w:jc w:val="both"/>
        <w:rPr>
          <w:rFonts w:ascii="Trebuchet MS" w:hAnsi="Trebuchet MS" w:cstheme="minorHAnsi"/>
          <w:sz w:val="22"/>
          <w:szCs w:val="22"/>
        </w:rPr>
      </w:pPr>
      <w:r w:rsidRPr="00323F41">
        <w:rPr>
          <w:rFonts w:ascii="Trebuchet MS" w:hAnsi="Trebuchet MS" w:cstheme="minorHAnsi"/>
          <w:sz w:val="22"/>
          <w:szCs w:val="22"/>
        </w:rPr>
        <w:t>La promotion et la représentation des métiers</w:t>
      </w:r>
    </w:p>
    <w:p w:rsidR="007C171C" w:rsidRPr="00323F41" w:rsidRDefault="007C171C" w:rsidP="00B959FB">
      <w:pPr>
        <w:numPr>
          <w:ilvl w:val="0"/>
          <w:numId w:val="1"/>
        </w:numPr>
        <w:jc w:val="both"/>
        <w:rPr>
          <w:rFonts w:ascii="Trebuchet MS" w:hAnsi="Trebuchet MS" w:cstheme="minorHAnsi"/>
          <w:sz w:val="22"/>
          <w:szCs w:val="22"/>
        </w:rPr>
      </w:pPr>
      <w:r w:rsidRPr="00323F41">
        <w:rPr>
          <w:rFonts w:ascii="Trebuchet MS" w:hAnsi="Trebuchet MS" w:cstheme="minorHAnsi"/>
          <w:sz w:val="22"/>
          <w:szCs w:val="22"/>
        </w:rPr>
        <w:t>L’anticipation des évolutions des métiers</w:t>
      </w:r>
    </w:p>
    <w:p w:rsidR="007C171C" w:rsidRPr="00323F41" w:rsidRDefault="007C171C" w:rsidP="00B959FB">
      <w:pPr>
        <w:numPr>
          <w:ilvl w:val="0"/>
          <w:numId w:val="1"/>
        </w:numPr>
        <w:jc w:val="both"/>
        <w:rPr>
          <w:rFonts w:ascii="Trebuchet MS" w:hAnsi="Trebuchet MS" w:cstheme="minorHAnsi"/>
          <w:sz w:val="22"/>
          <w:szCs w:val="22"/>
        </w:rPr>
      </w:pPr>
      <w:r w:rsidRPr="00323F41">
        <w:rPr>
          <w:rFonts w:ascii="Trebuchet MS" w:hAnsi="Trebuchet MS" w:cstheme="minorHAnsi"/>
          <w:sz w:val="22"/>
          <w:szCs w:val="22"/>
        </w:rPr>
        <w:t>La prospective professionnelle et la conquête des marchés.</w:t>
      </w:r>
    </w:p>
    <w:p w:rsidR="00323F41" w:rsidRDefault="00323F41" w:rsidP="00E53799">
      <w:pPr>
        <w:ind w:left="720"/>
        <w:jc w:val="both"/>
        <w:rPr>
          <w:rFonts w:ascii="Trebuchet MS" w:hAnsi="Trebuchet MS" w:cstheme="minorHAnsi"/>
          <w:sz w:val="22"/>
          <w:szCs w:val="22"/>
        </w:rPr>
      </w:pPr>
    </w:p>
    <w:p w:rsidR="006C422A" w:rsidRPr="00323F41" w:rsidRDefault="007C171C" w:rsidP="00822DD0">
      <w:pPr>
        <w:ind w:left="284"/>
        <w:jc w:val="both"/>
        <w:rPr>
          <w:rFonts w:ascii="Trebuchet MS" w:hAnsi="Trebuchet MS" w:cstheme="minorHAnsi"/>
          <w:sz w:val="22"/>
          <w:szCs w:val="22"/>
        </w:rPr>
      </w:pPr>
      <w:r w:rsidRPr="00323F41">
        <w:rPr>
          <w:rFonts w:ascii="Trebuchet MS" w:hAnsi="Trebuchet MS" w:cstheme="minorHAnsi"/>
          <w:sz w:val="22"/>
          <w:szCs w:val="22"/>
        </w:rPr>
        <w:t>Plusieurs fois par an, les présidents d’UNA se réunissent au sein du Conseil des Professions, présidé par le Président de la CAPEB, afin d’examiner les actions et les projets communs aux différentes professions. Une politique cohérente est ainsi définie et mise en application.</w:t>
      </w:r>
    </w:p>
    <w:p w:rsidR="00285CC8" w:rsidRDefault="00285CC8" w:rsidP="00822DD0">
      <w:pPr>
        <w:ind w:left="284"/>
        <w:jc w:val="both"/>
        <w:rPr>
          <w:rFonts w:ascii="Trebuchet MS" w:hAnsi="Trebuchet MS" w:cstheme="minorHAnsi"/>
          <w:b/>
          <w:color w:val="8E96C7"/>
        </w:rPr>
      </w:pPr>
    </w:p>
    <w:p w:rsidR="00E53799" w:rsidRDefault="00E53799" w:rsidP="00822DD0">
      <w:pPr>
        <w:ind w:left="284"/>
        <w:jc w:val="both"/>
        <w:rPr>
          <w:rFonts w:ascii="Trebuchet MS" w:hAnsi="Trebuchet MS" w:cstheme="minorHAnsi"/>
          <w:b/>
          <w:color w:val="8E96C7"/>
        </w:rPr>
      </w:pPr>
    </w:p>
    <w:p w:rsidR="00187488" w:rsidRPr="00323F41" w:rsidRDefault="00187488" w:rsidP="00822DD0">
      <w:pPr>
        <w:ind w:left="284"/>
        <w:jc w:val="both"/>
        <w:rPr>
          <w:rFonts w:ascii="Trebuchet MS" w:hAnsi="Trebuchet MS" w:cstheme="minorHAnsi"/>
          <w:b/>
          <w:color w:val="8E96C7"/>
        </w:rPr>
      </w:pPr>
    </w:p>
    <w:p w:rsidR="001549D3" w:rsidRPr="00E53799" w:rsidRDefault="005F68EB" w:rsidP="00822DD0">
      <w:pPr>
        <w:ind w:left="284"/>
        <w:jc w:val="both"/>
        <w:rPr>
          <w:rFonts w:ascii="Trebuchet MS" w:hAnsi="Trebuchet MS" w:cstheme="minorHAnsi"/>
          <w:b/>
          <w:color w:val="F08A00"/>
          <w:sz w:val="28"/>
          <w:szCs w:val="28"/>
        </w:rPr>
      </w:pPr>
      <w:r w:rsidRPr="00E53799">
        <w:rPr>
          <w:rFonts w:ascii="Trebuchet MS" w:hAnsi="Trebuchet MS" w:cstheme="minorHAnsi"/>
          <w:b/>
          <w:color w:val="F08A00"/>
          <w:sz w:val="28"/>
          <w:szCs w:val="28"/>
        </w:rPr>
        <w:t>L</w:t>
      </w:r>
      <w:r w:rsidR="006C422A" w:rsidRPr="00E53799">
        <w:rPr>
          <w:rFonts w:ascii="Trebuchet MS" w:hAnsi="Trebuchet MS" w:cstheme="minorHAnsi"/>
          <w:b/>
          <w:color w:val="F08A00"/>
          <w:sz w:val="28"/>
          <w:szCs w:val="28"/>
        </w:rPr>
        <w:t>ES ACTIONS PHARES DE L’UNA</w:t>
      </w:r>
      <w:r w:rsidR="001371E8" w:rsidRPr="00E53799">
        <w:rPr>
          <w:rFonts w:ascii="Trebuchet MS" w:hAnsi="Trebuchet MS" w:cstheme="minorHAnsi"/>
          <w:b/>
          <w:color w:val="F08A00"/>
          <w:sz w:val="28"/>
          <w:szCs w:val="28"/>
        </w:rPr>
        <w:t xml:space="preserve"> </w:t>
      </w:r>
      <w:r w:rsidR="004B34B8" w:rsidRPr="00E53799">
        <w:rPr>
          <w:rFonts w:ascii="Trebuchet MS" w:hAnsi="Trebuchet MS" w:cstheme="minorHAnsi"/>
          <w:b/>
          <w:color w:val="F08A00"/>
          <w:sz w:val="28"/>
          <w:szCs w:val="28"/>
        </w:rPr>
        <w:t>M</w:t>
      </w:r>
      <w:r w:rsidR="00E96424">
        <w:rPr>
          <w:rFonts w:ascii="Trebuchet MS" w:hAnsi="Trebuchet MS" w:cstheme="minorHAnsi"/>
          <w:b/>
          <w:color w:val="F08A00"/>
          <w:sz w:val="28"/>
          <w:szCs w:val="28"/>
        </w:rPr>
        <w:t xml:space="preserve">ETIERS DE LA </w:t>
      </w:r>
      <w:r w:rsidR="004B34B8" w:rsidRPr="00E53799">
        <w:rPr>
          <w:rFonts w:ascii="Trebuchet MS" w:hAnsi="Trebuchet MS" w:cstheme="minorHAnsi"/>
          <w:b/>
          <w:color w:val="F08A00"/>
          <w:sz w:val="28"/>
          <w:szCs w:val="28"/>
        </w:rPr>
        <w:t>P</w:t>
      </w:r>
      <w:r w:rsidR="00E96424">
        <w:rPr>
          <w:rFonts w:ascii="Trebuchet MS" w:hAnsi="Trebuchet MS" w:cstheme="minorHAnsi"/>
          <w:b/>
          <w:color w:val="F08A00"/>
          <w:sz w:val="28"/>
          <w:szCs w:val="28"/>
        </w:rPr>
        <w:t>IERRE</w:t>
      </w:r>
    </w:p>
    <w:p w:rsidR="00187488" w:rsidRDefault="00187488" w:rsidP="008F7831">
      <w:pPr>
        <w:ind w:left="284"/>
        <w:jc w:val="both"/>
        <w:rPr>
          <w:rFonts w:ascii="Trebuchet MS" w:eastAsia="Calibri" w:hAnsi="Trebuchet MS" w:cstheme="minorHAnsi"/>
          <w:b/>
          <w:color w:val="00B050"/>
          <w:sz w:val="28"/>
          <w:szCs w:val="28"/>
          <w:lang w:eastAsia="en-US"/>
        </w:rPr>
      </w:pPr>
    </w:p>
    <w:p w:rsidR="0093396C" w:rsidRPr="0093396C" w:rsidRDefault="0093396C" w:rsidP="0093396C">
      <w:pPr>
        <w:spacing w:before="120" w:after="120"/>
        <w:ind w:left="567" w:right="142"/>
        <w:jc w:val="both"/>
        <w:rPr>
          <w:rFonts w:ascii="Trebuchet MS" w:hAnsi="Trebuchet MS" w:cs="Arial"/>
          <w:b/>
          <w:color w:val="92D050"/>
          <w:sz w:val="28"/>
          <w:szCs w:val="28"/>
        </w:rPr>
      </w:pPr>
      <w:r w:rsidRPr="0093396C">
        <w:rPr>
          <w:rFonts w:ascii="Trebuchet MS" w:hAnsi="Trebuchet MS" w:cs="Arial"/>
          <w:b/>
          <w:color w:val="92D050"/>
          <w:sz w:val="28"/>
          <w:szCs w:val="28"/>
        </w:rPr>
        <w:t>Formation</w:t>
      </w:r>
    </w:p>
    <w:p w:rsidR="0093396C" w:rsidRPr="0093396C" w:rsidRDefault="0093396C" w:rsidP="0093396C">
      <w:pPr>
        <w:spacing w:after="120"/>
        <w:ind w:left="567" w:right="142"/>
        <w:jc w:val="both"/>
        <w:rPr>
          <w:rFonts w:ascii="Trebuchet MS" w:hAnsi="Trebuchet MS" w:cs="Arial"/>
          <w:sz w:val="22"/>
          <w:szCs w:val="22"/>
        </w:rPr>
      </w:pPr>
    </w:p>
    <w:p w:rsidR="0093396C" w:rsidRPr="0093396C" w:rsidRDefault="0093396C" w:rsidP="0093396C">
      <w:pPr>
        <w:spacing w:after="120"/>
        <w:ind w:left="567" w:right="142"/>
        <w:jc w:val="both"/>
        <w:rPr>
          <w:rFonts w:ascii="Trebuchet MS" w:hAnsi="Trebuchet MS" w:cs="Arial"/>
          <w:sz w:val="22"/>
          <w:szCs w:val="22"/>
        </w:rPr>
      </w:pPr>
      <w:r w:rsidRPr="0093396C">
        <w:rPr>
          <w:rFonts w:ascii="Trebuchet MS" w:hAnsi="Trebuchet MS" w:cs="Arial"/>
          <w:sz w:val="22"/>
          <w:szCs w:val="22"/>
        </w:rPr>
        <w:t xml:space="preserve">Le CAP de tailleur de pierre marbrier du bâtiment et de la décoration, le brevet professionnel (BP) des métiers de la pierre, le bac pro métiers d’art option art de la pierre…, les référentiels de formation de la filière pierre ont </w:t>
      </w:r>
      <w:r w:rsidRPr="0093396C">
        <w:rPr>
          <w:rFonts w:ascii="Trebuchet MS" w:hAnsi="Trebuchet MS" w:cs="Arial"/>
          <w:sz w:val="22"/>
          <w:szCs w:val="22"/>
        </w:rPr>
        <w:lastRenderedPageBreak/>
        <w:t>fait peau neuve et intègrent le travail sur machines à commande numérique. Sans compter la création du brevet des métiers d’art (BMA) de gravure sur pierre qui succède au CAP et à la mention complémentaire (MC) de graveur sur pierre qui datait de 1958.</w:t>
      </w:r>
    </w:p>
    <w:p w:rsidR="00555095" w:rsidRDefault="0093396C" w:rsidP="0093396C">
      <w:pPr>
        <w:spacing w:after="120"/>
        <w:ind w:left="567" w:right="142"/>
        <w:jc w:val="both"/>
        <w:rPr>
          <w:rFonts w:ascii="Trebuchet MS" w:hAnsi="Trebuchet MS" w:cs="Arial"/>
          <w:sz w:val="22"/>
          <w:szCs w:val="22"/>
        </w:rPr>
      </w:pPr>
      <w:r w:rsidRPr="0093396C">
        <w:rPr>
          <w:rFonts w:ascii="Trebuchet MS" w:hAnsi="Trebuchet MS" w:cs="Arial"/>
          <w:sz w:val="22"/>
          <w:szCs w:val="22"/>
        </w:rPr>
        <w:t xml:space="preserve">Les entreprises de la filière pierre recherchent des professionnels dont la formation correspond à leurs besoins actuels. Forts de ce constat, la CAPEB et l’UNA Métiers de la Pierre ont obtenu de l'Éducation Nationale la révision des référentiels des diplômes, à commencer par le CAP tailleur de pierre-marbrier du bâtiment et de la décoration, qui datait de 2004. </w:t>
      </w:r>
    </w:p>
    <w:p w:rsidR="00555095" w:rsidRDefault="0093396C" w:rsidP="0093396C">
      <w:pPr>
        <w:spacing w:after="120"/>
        <w:ind w:left="567" w:right="142"/>
        <w:jc w:val="both"/>
        <w:rPr>
          <w:rFonts w:ascii="Trebuchet MS" w:hAnsi="Trebuchet MS" w:cs="Arial"/>
          <w:sz w:val="22"/>
          <w:szCs w:val="22"/>
        </w:rPr>
      </w:pPr>
      <w:r w:rsidRPr="0093396C">
        <w:rPr>
          <w:rFonts w:ascii="Trebuchet MS" w:hAnsi="Trebuchet MS" w:cs="Arial"/>
          <w:sz w:val="22"/>
          <w:szCs w:val="22"/>
        </w:rPr>
        <w:t xml:space="preserve">Ce CAP ne répondant plus aux besoins de ces deux métiers, la décision a été prise de revenir à deux CAP distincts : tailleur de pierre, d'une part ; marbrier du bâtiment et de la décoration, d'autre part. Ces deux référentiels recouvrent l'ensemble des phases de travail, de la tranche à la pose, en passant par la transformation, chacun d'eux étant centré sur les matériaux propres à chaque métier. </w:t>
      </w:r>
    </w:p>
    <w:p w:rsidR="0093396C" w:rsidRPr="0093396C" w:rsidRDefault="0093396C" w:rsidP="0093396C">
      <w:pPr>
        <w:spacing w:after="120"/>
        <w:ind w:left="567" w:right="142"/>
        <w:jc w:val="both"/>
        <w:rPr>
          <w:rFonts w:ascii="Trebuchet MS" w:hAnsi="Trebuchet MS" w:cs="Arial"/>
          <w:sz w:val="22"/>
          <w:szCs w:val="22"/>
        </w:rPr>
      </w:pPr>
      <w:r w:rsidRPr="0093396C">
        <w:rPr>
          <w:rFonts w:ascii="Trebuchet MS" w:hAnsi="Trebuchet MS" w:cs="Arial"/>
          <w:sz w:val="22"/>
          <w:szCs w:val="22"/>
        </w:rPr>
        <w:t>Au-delà de la maîtrise du geste professionnel, la révision a permis d'introduire dans les référentiels l'usinage sur machine à commande numérique et l'acquisition de connaissances informatiques de base. Les diplômes, nouvelle version, renforcent les contenus liés à la sécurité, en particulier les procédures à respecter lors des opérations de levage. Ils intègrent aussi une formation relative à l'utilisation des échafaudages de pied obligatoire. Les premiers titulaires des nouveaux CAP sont arrivés sur le marché du travail en 2015.</w:t>
      </w:r>
    </w:p>
    <w:p w:rsidR="00555095" w:rsidRDefault="0093396C" w:rsidP="0093396C">
      <w:pPr>
        <w:spacing w:after="120"/>
        <w:ind w:left="567" w:right="142"/>
        <w:jc w:val="both"/>
        <w:rPr>
          <w:rFonts w:ascii="Trebuchet MS" w:hAnsi="Trebuchet MS" w:cs="Arial"/>
          <w:sz w:val="22"/>
          <w:szCs w:val="22"/>
        </w:rPr>
      </w:pPr>
      <w:r w:rsidRPr="0093396C">
        <w:rPr>
          <w:rFonts w:ascii="Trebuchet MS" w:hAnsi="Trebuchet MS" w:cs="Arial"/>
          <w:sz w:val="22"/>
          <w:szCs w:val="22"/>
        </w:rPr>
        <w:t>De même, le brevet professionnel (BP) métiers de la pierre, qui s'obtient en deux ans après le CAP et permet aux professionnels de compléter leurs compétences, évolue en intégrant des domaines comme la préparation et l'organisation de chantier, ou encore le diagnostic de l'existant.</w:t>
      </w:r>
    </w:p>
    <w:p w:rsidR="0093396C" w:rsidRPr="0093396C" w:rsidRDefault="0093396C" w:rsidP="0093396C">
      <w:pPr>
        <w:spacing w:after="120"/>
        <w:ind w:left="567" w:right="142"/>
        <w:jc w:val="both"/>
        <w:rPr>
          <w:rFonts w:ascii="Trebuchet MS" w:hAnsi="Trebuchet MS" w:cs="Arial"/>
          <w:sz w:val="22"/>
          <w:szCs w:val="22"/>
        </w:rPr>
      </w:pPr>
      <w:r w:rsidRPr="0093396C">
        <w:rPr>
          <w:rFonts w:ascii="Trebuchet MS" w:hAnsi="Trebuchet MS" w:cs="Arial"/>
          <w:sz w:val="22"/>
          <w:szCs w:val="22"/>
        </w:rPr>
        <w:t xml:space="preserve">La révision des référentiels met, là encore, l'accent sur le numérique et le dessin assisté par ordinateur (DAO). En matière de taille de pierre ou de marbrerie pour la salle de bains ou la cuisine, les titulaires du BP doivent être capables de piloter une machine à commande numérique pour façonner un élément simple, et de réaliser un élément complexe à la main. </w:t>
      </w:r>
    </w:p>
    <w:p w:rsidR="00555095" w:rsidRDefault="0093396C" w:rsidP="0093396C">
      <w:pPr>
        <w:spacing w:after="120"/>
        <w:ind w:left="567" w:right="142"/>
        <w:jc w:val="both"/>
        <w:rPr>
          <w:rFonts w:ascii="Trebuchet MS" w:hAnsi="Trebuchet MS" w:cs="Arial"/>
          <w:sz w:val="22"/>
          <w:szCs w:val="22"/>
        </w:rPr>
      </w:pPr>
      <w:r w:rsidRPr="0093396C">
        <w:rPr>
          <w:rFonts w:ascii="Trebuchet MS" w:hAnsi="Trebuchet MS" w:cs="Arial"/>
          <w:sz w:val="22"/>
          <w:szCs w:val="22"/>
        </w:rPr>
        <w:t xml:space="preserve">C'est dans ce sens que nous avons révisé le référentiel. Autre nouveauté pour la filière, un Bac Pro artisanat et métiers d'art option art de la pierre est totalement réorienté et porte un nouveau nom : métiers et arts de la pierre. Ce diplôme a pour objectif de donner une formation métier aux collégiens après la troisième. </w:t>
      </w:r>
    </w:p>
    <w:p w:rsidR="0093396C" w:rsidRPr="0093396C" w:rsidRDefault="0093396C" w:rsidP="0093396C">
      <w:pPr>
        <w:spacing w:after="120"/>
        <w:ind w:left="567" w:right="142"/>
        <w:jc w:val="both"/>
        <w:rPr>
          <w:rFonts w:ascii="Trebuchet MS" w:hAnsi="Trebuchet MS" w:cs="Arial"/>
          <w:sz w:val="22"/>
          <w:szCs w:val="22"/>
        </w:rPr>
      </w:pPr>
      <w:r w:rsidRPr="0093396C">
        <w:rPr>
          <w:rFonts w:ascii="Trebuchet MS" w:hAnsi="Trebuchet MS" w:cs="Arial"/>
          <w:sz w:val="22"/>
          <w:szCs w:val="22"/>
        </w:rPr>
        <w:t>Contrairement au BP, qui prépare à des fonctions de chef d'équipe ou de chef de chantier dans nos entreprises, le Bac Pro débouchera plutôt sur des emplois en atelier et bureau d'études, centrés sur la programmation numérique avec peu de taille de finition. Les BP et Bac Pro nouvelles versions sont lancés depuis la rentrée 2015 pour une délivrance des premiers diplômes en 2017 et 2018.</w:t>
      </w:r>
    </w:p>
    <w:p w:rsidR="0093396C" w:rsidRDefault="0093396C" w:rsidP="0093396C">
      <w:pPr>
        <w:spacing w:after="120"/>
        <w:jc w:val="both"/>
        <w:rPr>
          <w:rFonts w:ascii="Trebuchet MS" w:hAnsi="Trebuchet MS" w:cs="Arial"/>
          <w:sz w:val="22"/>
          <w:szCs w:val="22"/>
        </w:rPr>
      </w:pPr>
    </w:p>
    <w:p w:rsidR="005013CA" w:rsidRDefault="005013CA" w:rsidP="0093396C">
      <w:pPr>
        <w:spacing w:after="120"/>
        <w:jc w:val="both"/>
        <w:rPr>
          <w:rFonts w:ascii="Trebuchet MS" w:hAnsi="Trebuchet MS" w:cs="Arial"/>
          <w:sz w:val="22"/>
          <w:szCs w:val="22"/>
        </w:rPr>
      </w:pPr>
    </w:p>
    <w:p w:rsidR="005013CA" w:rsidRPr="0093396C" w:rsidRDefault="005013CA" w:rsidP="0093396C">
      <w:pPr>
        <w:spacing w:after="120"/>
        <w:jc w:val="both"/>
        <w:rPr>
          <w:rFonts w:ascii="Trebuchet MS" w:hAnsi="Trebuchet MS" w:cs="Arial"/>
          <w:sz w:val="22"/>
          <w:szCs w:val="22"/>
        </w:rPr>
      </w:pPr>
    </w:p>
    <w:p w:rsidR="0093396C" w:rsidRPr="0093396C" w:rsidRDefault="0093396C" w:rsidP="00CF05FD">
      <w:pPr>
        <w:spacing w:before="120" w:after="120"/>
        <w:ind w:left="567" w:right="142"/>
        <w:jc w:val="both"/>
        <w:rPr>
          <w:rFonts w:ascii="Trebuchet MS" w:hAnsi="Trebuchet MS" w:cs="Arial"/>
          <w:b/>
          <w:color w:val="92D050"/>
          <w:sz w:val="28"/>
          <w:szCs w:val="28"/>
        </w:rPr>
      </w:pPr>
      <w:r w:rsidRPr="0093396C">
        <w:rPr>
          <w:rFonts w:ascii="Trebuchet MS" w:hAnsi="Trebuchet MS" w:cs="Arial"/>
          <w:b/>
          <w:color w:val="92D050"/>
          <w:sz w:val="28"/>
          <w:szCs w:val="28"/>
        </w:rPr>
        <w:lastRenderedPageBreak/>
        <w:t>Technique funéraire</w:t>
      </w:r>
    </w:p>
    <w:p w:rsidR="0093396C" w:rsidRPr="0093396C" w:rsidRDefault="0093396C" w:rsidP="00CF05FD">
      <w:pPr>
        <w:spacing w:after="120"/>
        <w:ind w:left="567"/>
        <w:jc w:val="both"/>
        <w:rPr>
          <w:rFonts w:ascii="Trebuchet MS" w:hAnsi="Trebuchet MS" w:cs="Arial"/>
          <w:sz w:val="22"/>
          <w:szCs w:val="22"/>
        </w:rPr>
      </w:pPr>
      <w:r w:rsidRPr="0093396C">
        <w:rPr>
          <w:rFonts w:ascii="Trebuchet MS" w:hAnsi="Trebuchet MS" w:cs="Arial"/>
          <w:sz w:val="22"/>
          <w:szCs w:val="22"/>
        </w:rPr>
        <w:t>L’UNA des Métiers de la Pierre est particulièrement active dans le domaine du Funéraire et est moteur dans les actions à mener pour y défendre la filière pierre. Elle s’implique également dans les travaux menés dans le cadre de rédaction de guides de mise en œuvre ou d’entretien des monuments funéraires et cinéraires.</w:t>
      </w:r>
    </w:p>
    <w:p w:rsidR="0093396C" w:rsidRPr="0093396C" w:rsidRDefault="0093396C" w:rsidP="00CF05FD">
      <w:pPr>
        <w:spacing w:after="120"/>
        <w:ind w:left="567"/>
        <w:jc w:val="both"/>
        <w:rPr>
          <w:rFonts w:ascii="Trebuchet MS" w:hAnsi="Trebuchet MS" w:cs="Arial"/>
          <w:sz w:val="22"/>
          <w:szCs w:val="22"/>
        </w:rPr>
      </w:pPr>
      <w:r w:rsidRPr="0093396C">
        <w:rPr>
          <w:rFonts w:ascii="Trebuchet MS" w:hAnsi="Trebuchet MS" w:cs="Arial"/>
          <w:sz w:val="22"/>
          <w:szCs w:val="22"/>
        </w:rPr>
        <w:t>Elle poursuit son action de lobbying au sein de l’UFF (Union Funéraire de France) et du CNOF (Conseil National des Opérations Funéraires).</w:t>
      </w:r>
    </w:p>
    <w:p w:rsidR="0093396C" w:rsidRPr="0093396C" w:rsidRDefault="0093396C" w:rsidP="0093396C">
      <w:pPr>
        <w:spacing w:after="120"/>
        <w:jc w:val="both"/>
        <w:rPr>
          <w:rFonts w:ascii="Trebuchet MS" w:hAnsi="Trebuchet MS" w:cs="Arial"/>
          <w:sz w:val="22"/>
          <w:szCs w:val="22"/>
        </w:rPr>
      </w:pPr>
    </w:p>
    <w:p w:rsidR="0093396C" w:rsidRPr="0093396C" w:rsidRDefault="0093396C" w:rsidP="00CF05FD">
      <w:pPr>
        <w:spacing w:before="120" w:after="120"/>
        <w:ind w:left="567" w:right="142"/>
        <w:jc w:val="both"/>
        <w:rPr>
          <w:rFonts w:ascii="Trebuchet MS" w:hAnsi="Trebuchet MS" w:cs="Arial"/>
          <w:b/>
          <w:color w:val="92D050"/>
          <w:sz w:val="28"/>
          <w:szCs w:val="28"/>
        </w:rPr>
      </w:pPr>
      <w:r w:rsidRPr="0093396C">
        <w:rPr>
          <w:rFonts w:ascii="Trebuchet MS" w:hAnsi="Trebuchet MS" w:cs="Arial"/>
          <w:b/>
          <w:color w:val="92D050"/>
          <w:sz w:val="28"/>
          <w:szCs w:val="28"/>
        </w:rPr>
        <w:t>Technique Bâtiment</w:t>
      </w:r>
    </w:p>
    <w:p w:rsidR="0093396C" w:rsidRPr="0093396C" w:rsidRDefault="0093396C" w:rsidP="00CF05FD">
      <w:pPr>
        <w:spacing w:after="120"/>
        <w:ind w:left="567"/>
        <w:jc w:val="both"/>
        <w:rPr>
          <w:rFonts w:ascii="Trebuchet MS" w:hAnsi="Trebuchet MS" w:cs="Arial"/>
          <w:sz w:val="22"/>
          <w:szCs w:val="22"/>
        </w:rPr>
      </w:pPr>
      <w:r w:rsidRPr="0093396C">
        <w:rPr>
          <w:rFonts w:ascii="Trebuchet MS" w:hAnsi="Trebuchet MS" w:cs="Arial"/>
          <w:sz w:val="22"/>
          <w:szCs w:val="22"/>
        </w:rPr>
        <w:t>L’UNA des Métiers de la Pierre siège au Comité Technique et Scientifique (CTS) du Centre Technique des Matériaux Naturels de Construction (CTMNC). Ainsi, elle participe à l’ensemble des travaux liés au technique bâtiment : les groupes voirie, environnement pour la gestion des boues de sciage, révision de la norme matériau pierre NF B 10 601, marbrerie décorative et transition numérique.</w:t>
      </w:r>
    </w:p>
    <w:p w:rsidR="0093396C" w:rsidRPr="0093396C" w:rsidRDefault="0093396C" w:rsidP="00CF05FD">
      <w:pPr>
        <w:spacing w:after="120"/>
        <w:ind w:left="567"/>
        <w:jc w:val="both"/>
        <w:rPr>
          <w:rFonts w:ascii="Trebuchet MS" w:hAnsi="Trebuchet MS" w:cs="Arial"/>
          <w:sz w:val="22"/>
          <w:szCs w:val="22"/>
        </w:rPr>
      </w:pPr>
      <w:r w:rsidRPr="0093396C">
        <w:rPr>
          <w:rFonts w:ascii="Trebuchet MS" w:hAnsi="Trebuchet MS" w:cs="Arial"/>
          <w:sz w:val="22"/>
          <w:szCs w:val="22"/>
        </w:rPr>
        <w:t>Sur ce dernier dossier, l’UNA s’investit dans le groupe numérique de la CAPEB chargé de mener la politique professionnelle pour accompagner les métiers de la pierre vers cette transition numérique et le recours au BIM (Bâtiment Informations Modélisées), qui est une méthode de travail collaborative autour d’une maquette numérique. Ainsi, l’UNA MP participe aux travaux d’identification des propriétés et des objets génériques nécessaires pour la réalisation d’ouvrages.</w:t>
      </w:r>
    </w:p>
    <w:p w:rsidR="0093396C" w:rsidRPr="0093396C" w:rsidRDefault="0093396C" w:rsidP="0093396C">
      <w:pPr>
        <w:spacing w:after="120"/>
        <w:jc w:val="both"/>
        <w:rPr>
          <w:rFonts w:ascii="Trebuchet MS" w:hAnsi="Trebuchet MS" w:cs="Arial"/>
          <w:sz w:val="22"/>
          <w:szCs w:val="22"/>
        </w:rPr>
      </w:pPr>
    </w:p>
    <w:p w:rsidR="0093396C" w:rsidRPr="0093396C" w:rsidRDefault="0093396C" w:rsidP="0093396C">
      <w:pPr>
        <w:spacing w:after="120"/>
        <w:jc w:val="both"/>
        <w:rPr>
          <w:rFonts w:ascii="Trebuchet MS" w:hAnsi="Trebuchet MS" w:cs="Arial"/>
          <w:sz w:val="22"/>
          <w:szCs w:val="22"/>
        </w:rPr>
      </w:pPr>
    </w:p>
    <w:p w:rsidR="00187488" w:rsidRDefault="00187488" w:rsidP="00FA614E">
      <w:pPr>
        <w:ind w:left="284"/>
        <w:jc w:val="both"/>
        <w:rPr>
          <w:rFonts w:ascii="Trebuchet MS" w:hAnsi="Trebuchet MS" w:cs="Arial"/>
        </w:rPr>
      </w:pPr>
    </w:p>
    <w:p w:rsidR="00695BBD" w:rsidRDefault="00695BBD">
      <w:pPr>
        <w:spacing w:after="200" w:line="276" w:lineRule="auto"/>
        <w:rPr>
          <w:rFonts w:ascii="Trebuchet MS" w:hAnsi="Trebuchet MS" w:cs="Arial"/>
        </w:rPr>
      </w:pPr>
      <w:r>
        <w:rPr>
          <w:rFonts w:ascii="Trebuchet MS" w:hAnsi="Trebuchet MS" w:cs="Arial"/>
        </w:rPr>
        <w:br w:type="page"/>
      </w:r>
    </w:p>
    <w:p w:rsidR="005013CA" w:rsidRDefault="005013CA" w:rsidP="005013CA">
      <w:pPr>
        <w:ind w:left="284"/>
        <w:jc w:val="both"/>
        <w:rPr>
          <w:rFonts w:asciiTheme="minorHAnsi" w:hAnsiTheme="minorHAnsi" w:cstheme="minorHAnsi"/>
          <w:sz w:val="22"/>
          <w:szCs w:val="22"/>
        </w:rPr>
      </w:pPr>
    </w:p>
    <w:p w:rsidR="005013CA" w:rsidRPr="002771F5" w:rsidRDefault="005013CA" w:rsidP="005013CA">
      <w:pPr>
        <w:ind w:left="1069"/>
        <w:jc w:val="center"/>
        <w:rPr>
          <w:b/>
          <w:noProof/>
        </w:rPr>
      </w:pPr>
      <w:r w:rsidRPr="002771F5">
        <w:rPr>
          <w:b/>
          <w:noProof/>
        </w:rPr>
        <w:t>-----------------------------------------------------------</w:t>
      </w:r>
      <w:r>
        <w:rPr>
          <w:b/>
          <w:noProof/>
        </w:rPr>
        <w:t>------------------------------</w:t>
      </w:r>
    </w:p>
    <w:p w:rsidR="005013CA" w:rsidRDefault="005013CA" w:rsidP="005013CA">
      <w:pPr>
        <w:ind w:left="709"/>
        <w:jc w:val="center"/>
        <w:rPr>
          <w:rFonts w:ascii="Trebuchet MS" w:hAnsi="Trebuchet MS" w:cs="Calibri"/>
          <w:bCs/>
          <w:sz w:val="22"/>
          <w:szCs w:val="22"/>
        </w:rPr>
      </w:pPr>
    </w:p>
    <w:p w:rsidR="005013CA" w:rsidRPr="004D7861" w:rsidRDefault="005013CA" w:rsidP="005013CA">
      <w:pPr>
        <w:ind w:left="709"/>
        <w:jc w:val="center"/>
        <w:rPr>
          <w:rFonts w:ascii="Trebuchet MS" w:hAnsi="Trebuchet MS" w:cs="Calibri"/>
          <w:bCs/>
          <w:sz w:val="22"/>
          <w:szCs w:val="22"/>
        </w:rPr>
      </w:pPr>
    </w:p>
    <w:p w:rsidR="005013CA" w:rsidRPr="00A7161C" w:rsidRDefault="005013CA" w:rsidP="005013CA">
      <w:pPr>
        <w:spacing w:after="120"/>
        <w:ind w:left="284"/>
        <w:jc w:val="center"/>
        <w:rPr>
          <w:rFonts w:ascii="Calibri" w:hAnsi="Calibri" w:cs="Calibri"/>
          <w:sz w:val="22"/>
          <w:szCs w:val="22"/>
        </w:rPr>
      </w:pPr>
      <w:r w:rsidRPr="00762FD1">
        <w:rPr>
          <w:noProof/>
        </w:rPr>
        <w:drawing>
          <wp:inline distT="0" distB="0" distL="0" distR="0" wp14:anchorId="1F9121AA" wp14:editId="1DC53CF8">
            <wp:extent cx="1695450" cy="838200"/>
            <wp:effectExtent l="0" t="0" r="0" b="0"/>
            <wp:docPr id="48" name="Image 48" descr="H:\Logos et chartes\Logos\Logo ECO Artisan\ECO ARTISAN RGE Novembre 2013\ECO_ARTISAN_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Logos et chartes\Logos\Logo ECO Artisan\ECO ARTISAN RGE Novembre 2013\ECO_ARTISAN_RG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5450" cy="838200"/>
                    </a:xfrm>
                    <a:prstGeom prst="rect">
                      <a:avLst/>
                    </a:prstGeom>
                    <a:noFill/>
                    <a:ln>
                      <a:noFill/>
                    </a:ln>
                  </pic:spPr>
                </pic:pic>
              </a:graphicData>
            </a:graphic>
          </wp:inline>
        </w:drawing>
      </w:r>
    </w:p>
    <w:p w:rsidR="005013CA" w:rsidRDefault="005013CA" w:rsidP="005013CA">
      <w:pPr>
        <w:spacing w:after="120" w:line="276" w:lineRule="auto"/>
        <w:ind w:left="708" w:firstLine="708"/>
        <w:rPr>
          <w:rFonts w:ascii="Trebuchet MS" w:hAnsi="Trebuchet MS"/>
          <w:b/>
          <w:bCs/>
          <w:color w:val="FF0000"/>
          <w:sz w:val="22"/>
          <w:szCs w:val="22"/>
        </w:rPr>
      </w:pPr>
      <w:r>
        <w:rPr>
          <w:rFonts w:ascii="Trebuchet MS" w:hAnsi="Trebuchet MS"/>
          <w:b/>
          <w:bCs/>
          <w:color w:val="FF0000"/>
        </w:rPr>
        <w:t>Derniers chiffres 2018 :</w:t>
      </w:r>
    </w:p>
    <w:p w:rsidR="005013CA" w:rsidRPr="00F53C69" w:rsidRDefault="005013CA" w:rsidP="005013CA">
      <w:pPr>
        <w:spacing w:after="200" w:line="276" w:lineRule="auto"/>
        <w:ind w:left="1416" w:right="425"/>
        <w:jc w:val="both"/>
        <w:rPr>
          <w:rFonts w:ascii="Trebuchet MS" w:hAnsi="Trebuchet MS"/>
          <w:b/>
          <w:bCs/>
        </w:rPr>
      </w:pPr>
      <w:r>
        <w:rPr>
          <w:rFonts w:ascii="Trebuchet MS" w:hAnsi="Trebuchet MS"/>
        </w:rPr>
        <w:t xml:space="preserve">Nombre total d’entreprises qualifiées RGE </w:t>
      </w:r>
      <w:r w:rsidRPr="00D9439C">
        <w:rPr>
          <w:rFonts w:ascii="Trebuchet MS" w:hAnsi="Trebuchet MS"/>
          <w:sz w:val="20"/>
          <w:szCs w:val="20"/>
        </w:rPr>
        <w:t>(RECONNU GARANT DE l’ENVIRONNEMENT</w:t>
      </w:r>
      <w:r>
        <w:rPr>
          <w:rFonts w:ascii="Trebuchet MS" w:hAnsi="Trebuchet MS"/>
        </w:rPr>
        <w:t xml:space="preserve"> </w:t>
      </w:r>
      <w:r>
        <w:rPr>
          <w:rFonts w:ascii="Trebuchet MS" w:hAnsi="Trebuchet MS"/>
          <w:i/>
          <w:iCs/>
        </w:rPr>
        <w:t xml:space="preserve">(source </w:t>
      </w:r>
      <w:proofErr w:type="spellStart"/>
      <w:r>
        <w:rPr>
          <w:rFonts w:ascii="Trebuchet MS" w:hAnsi="Trebuchet MS"/>
          <w:i/>
          <w:iCs/>
        </w:rPr>
        <w:t>Qualibat</w:t>
      </w:r>
      <w:proofErr w:type="spellEnd"/>
      <w:r>
        <w:rPr>
          <w:rFonts w:ascii="Trebuchet MS" w:hAnsi="Trebuchet MS"/>
          <w:i/>
          <w:iCs/>
        </w:rPr>
        <w:t xml:space="preserve">) = </w:t>
      </w:r>
      <w:r>
        <w:rPr>
          <w:rFonts w:ascii="Trebuchet MS" w:hAnsi="Trebuchet MS"/>
          <w:b/>
          <w:bCs/>
          <w:color w:val="FF0000"/>
        </w:rPr>
        <w:t>65 521.</w:t>
      </w:r>
    </w:p>
    <w:p w:rsidR="005013CA" w:rsidRPr="007B7811" w:rsidRDefault="005013CA" w:rsidP="005013CA">
      <w:pPr>
        <w:numPr>
          <w:ilvl w:val="2"/>
          <w:numId w:val="4"/>
        </w:numPr>
        <w:ind w:left="3144" w:right="425" w:hanging="357"/>
        <w:jc w:val="both"/>
        <w:rPr>
          <w:rFonts w:ascii="Trebuchet MS" w:hAnsi="Trebuchet MS"/>
          <w:b/>
          <w:bCs/>
          <w:color w:val="FF0000"/>
        </w:rPr>
      </w:pPr>
      <w:r>
        <w:rPr>
          <w:rFonts w:ascii="Trebuchet MS" w:hAnsi="Trebuchet MS"/>
          <w:b/>
          <w:bCs/>
          <w:color w:val="FF0000"/>
        </w:rPr>
        <w:t>12</w:t>
      </w:r>
      <w:r w:rsidRPr="007B7811">
        <w:rPr>
          <w:rFonts w:ascii="Trebuchet MS" w:hAnsi="Trebuchet MS"/>
          <w:b/>
          <w:bCs/>
          <w:color w:val="FF0000"/>
        </w:rPr>
        <w:t xml:space="preserve"> </w:t>
      </w:r>
      <w:r>
        <w:rPr>
          <w:rFonts w:ascii="Trebuchet MS" w:hAnsi="Trebuchet MS"/>
          <w:b/>
          <w:bCs/>
          <w:color w:val="FF0000"/>
        </w:rPr>
        <w:t>737</w:t>
      </w:r>
      <w:r w:rsidRPr="007B7811">
        <w:rPr>
          <w:rFonts w:ascii="Trebuchet MS" w:hAnsi="Trebuchet MS"/>
          <w:b/>
          <w:bCs/>
          <w:color w:val="FF0000"/>
        </w:rPr>
        <w:t xml:space="preserve"> ECO Artisans</w:t>
      </w:r>
    </w:p>
    <w:p w:rsidR="005013CA" w:rsidRDefault="005013CA" w:rsidP="005013CA">
      <w:pPr>
        <w:ind w:left="2154" w:right="425"/>
        <w:jc w:val="both"/>
        <w:rPr>
          <w:rFonts w:ascii="Trebuchet MS" w:hAnsi="Trebuchet MS"/>
        </w:rPr>
      </w:pPr>
    </w:p>
    <w:p w:rsidR="005013CA" w:rsidRDefault="005013CA" w:rsidP="005013CA">
      <w:pPr>
        <w:ind w:left="2154" w:right="425"/>
        <w:jc w:val="both"/>
        <w:rPr>
          <w:rFonts w:ascii="Trebuchet MS" w:hAnsi="Trebuchet MS"/>
        </w:rPr>
      </w:pPr>
    </w:p>
    <w:p w:rsidR="005013CA" w:rsidRDefault="005013CA" w:rsidP="005013CA">
      <w:pPr>
        <w:ind w:left="2154" w:right="425"/>
        <w:jc w:val="both"/>
        <w:rPr>
          <w:rFonts w:ascii="Trebuchet MS" w:hAnsi="Trebuchet MS"/>
        </w:rPr>
      </w:pPr>
    </w:p>
    <w:p w:rsidR="005013CA" w:rsidRPr="00F53C69" w:rsidRDefault="005013CA" w:rsidP="005013CA">
      <w:pPr>
        <w:ind w:left="2154" w:right="425"/>
        <w:jc w:val="both"/>
        <w:rPr>
          <w:rFonts w:ascii="Trebuchet MS" w:hAnsi="Trebuchet MS"/>
        </w:rPr>
      </w:pPr>
    </w:p>
    <w:p w:rsidR="005013CA" w:rsidRDefault="005013CA" w:rsidP="005013CA">
      <w:pPr>
        <w:spacing w:line="276" w:lineRule="auto"/>
        <w:ind w:left="426" w:right="425"/>
        <w:jc w:val="center"/>
        <w:rPr>
          <w:rFonts w:ascii="Trebuchet MS" w:hAnsi="Trebuchet MS"/>
        </w:rPr>
      </w:pPr>
      <w:r>
        <w:rPr>
          <w:rFonts w:ascii="Trebuchet MS" w:hAnsi="Trebuchet MS"/>
          <w:noProof/>
        </w:rPr>
        <w:drawing>
          <wp:inline distT="0" distB="0" distL="0" distR="0" wp14:anchorId="32C0B123" wp14:editId="25586AA7">
            <wp:extent cx="1695450" cy="933450"/>
            <wp:effectExtent l="0" t="0" r="0" b="0"/>
            <wp:docPr id="3" name="Image 2" descr="cid:image007.jpg@01D28C54.0842E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id:image007.jpg@01D28C54.0842E93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695450" cy="933450"/>
                    </a:xfrm>
                    <a:prstGeom prst="rect">
                      <a:avLst/>
                    </a:prstGeom>
                    <a:noFill/>
                    <a:ln>
                      <a:noFill/>
                    </a:ln>
                  </pic:spPr>
                </pic:pic>
              </a:graphicData>
            </a:graphic>
          </wp:inline>
        </w:drawing>
      </w:r>
    </w:p>
    <w:p w:rsidR="005013CA" w:rsidRDefault="005013CA" w:rsidP="005013CA">
      <w:pPr>
        <w:spacing w:line="276" w:lineRule="auto"/>
        <w:ind w:left="426" w:right="425"/>
        <w:jc w:val="center"/>
        <w:rPr>
          <w:rFonts w:ascii="Trebuchet MS" w:hAnsi="Trebuchet MS"/>
        </w:rPr>
      </w:pPr>
    </w:p>
    <w:p w:rsidR="005013CA" w:rsidRDefault="005013CA" w:rsidP="005013CA">
      <w:pPr>
        <w:spacing w:line="276" w:lineRule="auto"/>
        <w:ind w:left="426" w:right="425"/>
        <w:jc w:val="center"/>
        <w:rPr>
          <w:rFonts w:ascii="Trebuchet MS" w:hAnsi="Trebuchet MS"/>
        </w:rPr>
      </w:pPr>
    </w:p>
    <w:p w:rsidR="005013CA" w:rsidRPr="00E20E73" w:rsidRDefault="005013CA" w:rsidP="005013CA">
      <w:pPr>
        <w:spacing w:line="276" w:lineRule="auto"/>
        <w:ind w:left="1416"/>
        <w:rPr>
          <w:rFonts w:ascii="Trebuchet MS" w:hAnsi="Trebuchet MS"/>
          <w:b/>
          <w:bCs/>
          <w:color w:val="00B050"/>
        </w:rPr>
      </w:pPr>
      <w:r>
        <w:rPr>
          <w:rFonts w:ascii="Trebuchet MS" w:hAnsi="Trebuchet MS"/>
          <w:b/>
          <w:bCs/>
          <w:color w:val="00B050"/>
        </w:rPr>
        <w:t xml:space="preserve">Derniers chiffres 2018 </w:t>
      </w:r>
      <w:r w:rsidRPr="00E20E73">
        <w:rPr>
          <w:rFonts w:ascii="Trebuchet MS" w:hAnsi="Trebuchet MS"/>
          <w:b/>
          <w:bCs/>
          <w:color w:val="00B050"/>
        </w:rPr>
        <w:t xml:space="preserve">: </w:t>
      </w:r>
    </w:p>
    <w:p w:rsidR="005013CA" w:rsidRPr="0071093A" w:rsidRDefault="005013CA" w:rsidP="005013CA">
      <w:pPr>
        <w:ind w:left="1841" w:right="425"/>
        <w:jc w:val="both"/>
        <w:rPr>
          <w:rFonts w:ascii="Trebuchet MS" w:hAnsi="Trebuchet MS"/>
          <w:b/>
          <w:bCs/>
          <w:color w:val="00B050"/>
          <w:sz w:val="22"/>
          <w:szCs w:val="22"/>
        </w:rPr>
      </w:pPr>
      <w:r w:rsidRPr="0071093A">
        <w:rPr>
          <w:rFonts w:ascii="Trebuchet MS" w:hAnsi="Trebuchet MS"/>
          <w:sz w:val="22"/>
          <w:szCs w:val="22"/>
        </w:rPr>
        <w:t xml:space="preserve">Nombre de formations FEEBAT réalisées depuis 2008 = </w:t>
      </w:r>
      <w:r w:rsidRPr="0071093A">
        <w:rPr>
          <w:rFonts w:ascii="Trebuchet MS" w:hAnsi="Trebuchet MS"/>
          <w:b/>
          <w:bCs/>
          <w:color w:val="00B050"/>
          <w:sz w:val="22"/>
          <w:szCs w:val="22"/>
        </w:rPr>
        <w:t>17</w:t>
      </w:r>
      <w:r>
        <w:rPr>
          <w:rFonts w:ascii="Trebuchet MS" w:hAnsi="Trebuchet MS"/>
          <w:b/>
          <w:bCs/>
          <w:color w:val="00B050"/>
          <w:sz w:val="22"/>
          <w:szCs w:val="22"/>
        </w:rPr>
        <w:t>5</w:t>
      </w:r>
      <w:r w:rsidRPr="0071093A">
        <w:rPr>
          <w:rFonts w:ascii="Trebuchet MS" w:hAnsi="Trebuchet MS"/>
          <w:b/>
          <w:bCs/>
          <w:color w:val="00B050"/>
          <w:sz w:val="22"/>
          <w:szCs w:val="22"/>
        </w:rPr>
        <w:t xml:space="preserve"> 000 </w:t>
      </w:r>
    </w:p>
    <w:p w:rsidR="005013CA" w:rsidRPr="0071093A" w:rsidRDefault="005013CA" w:rsidP="005013CA">
      <w:pPr>
        <w:ind w:left="425" w:right="425"/>
        <w:jc w:val="both"/>
        <w:rPr>
          <w:rFonts w:ascii="Trebuchet MS" w:hAnsi="Trebuchet MS"/>
          <w:color w:val="00B050"/>
          <w:sz w:val="22"/>
          <w:szCs w:val="22"/>
        </w:rPr>
      </w:pPr>
    </w:p>
    <w:p w:rsidR="005013CA" w:rsidRDefault="005013CA" w:rsidP="005013CA">
      <w:pPr>
        <w:spacing w:after="120"/>
        <w:ind w:left="1416" w:right="425"/>
        <w:jc w:val="both"/>
        <w:rPr>
          <w:rFonts w:ascii="Trebuchet MS" w:hAnsi="Trebuchet MS"/>
          <w:i/>
          <w:iCs/>
        </w:rPr>
      </w:pPr>
      <w:r>
        <w:rPr>
          <w:rFonts w:ascii="Trebuchet MS" w:hAnsi="Trebuchet MS"/>
          <w:i/>
          <w:iCs/>
        </w:rPr>
        <w:t>Pour Rappel =</w:t>
      </w:r>
    </w:p>
    <w:p w:rsidR="005013CA" w:rsidRDefault="005013CA" w:rsidP="005013CA">
      <w:pPr>
        <w:ind w:left="1415" w:right="425"/>
        <w:jc w:val="both"/>
        <w:rPr>
          <w:rFonts w:ascii="Trebuchet MS" w:hAnsi="Trebuchet MS"/>
          <w:color w:val="00B050"/>
          <w:sz w:val="22"/>
          <w:szCs w:val="22"/>
        </w:rPr>
      </w:pPr>
      <w:r w:rsidRPr="0071093A">
        <w:rPr>
          <w:rFonts w:ascii="Trebuchet MS" w:hAnsi="Trebuchet MS"/>
          <w:color w:val="1F497D"/>
          <w:sz w:val="22"/>
          <w:szCs w:val="22"/>
        </w:rPr>
        <w:t>En 2016, l</w:t>
      </w:r>
      <w:r w:rsidRPr="0071093A">
        <w:rPr>
          <w:rFonts w:ascii="Trebuchet MS" w:hAnsi="Trebuchet MS"/>
          <w:sz w:val="22"/>
          <w:szCs w:val="22"/>
        </w:rPr>
        <w:t xml:space="preserve">e marché de la rénovation énergétique est actuellement de </w:t>
      </w:r>
      <w:r w:rsidRPr="0071093A">
        <w:rPr>
          <w:rFonts w:ascii="Trebuchet MS" w:hAnsi="Trebuchet MS"/>
          <w:b/>
          <w:bCs/>
          <w:color w:val="00B050"/>
          <w:sz w:val="22"/>
          <w:szCs w:val="22"/>
        </w:rPr>
        <w:t>11</w:t>
      </w:r>
      <w:r>
        <w:rPr>
          <w:rFonts w:ascii="Trebuchet MS" w:hAnsi="Trebuchet MS"/>
          <w:b/>
          <w:bCs/>
          <w:color w:val="00B050"/>
          <w:sz w:val="22"/>
          <w:szCs w:val="22"/>
        </w:rPr>
        <w:t>,3</w:t>
      </w:r>
      <w:r w:rsidRPr="0071093A">
        <w:rPr>
          <w:rFonts w:ascii="Trebuchet MS" w:hAnsi="Trebuchet MS"/>
          <w:b/>
          <w:bCs/>
          <w:color w:val="00B050"/>
          <w:sz w:val="22"/>
          <w:szCs w:val="22"/>
        </w:rPr>
        <w:t xml:space="preserve"> milliards dans l’artisanat du bâtiment</w:t>
      </w:r>
      <w:r w:rsidRPr="0071093A">
        <w:rPr>
          <w:rFonts w:ascii="Trebuchet MS" w:hAnsi="Trebuchet MS"/>
          <w:color w:val="00B050"/>
          <w:sz w:val="22"/>
          <w:szCs w:val="22"/>
        </w:rPr>
        <w:t>.</w:t>
      </w:r>
    </w:p>
    <w:p w:rsidR="005013CA" w:rsidRPr="0071093A" w:rsidRDefault="005013CA" w:rsidP="005013CA">
      <w:pPr>
        <w:ind w:left="1415" w:right="425"/>
        <w:jc w:val="both"/>
        <w:rPr>
          <w:rFonts w:ascii="Trebuchet MS" w:hAnsi="Trebuchet MS"/>
          <w:b/>
          <w:bCs/>
          <w:color w:val="00B050"/>
          <w:sz w:val="22"/>
          <w:szCs w:val="22"/>
        </w:rPr>
      </w:pPr>
    </w:p>
    <w:p w:rsidR="005013CA" w:rsidRPr="0071093A" w:rsidRDefault="005013CA" w:rsidP="005013CA">
      <w:pPr>
        <w:spacing w:after="120"/>
        <w:ind w:left="1415" w:right="425"/>
        <w:jc w:val="both"/>
        <w:rPr>
          <w:rFonts w:ascii="Trebuchet MS" w:hAnsi="Trebuchet MS"/>
          <w:sz w:val="22"/>
          <w:szCs w:val="22"/>
        </w:rPr>
      </w:pPr>
      <w:r w:rsidRPr="0071093A">
        <w:rPr>
          <w:rFonts w:ascii="Trebuchet MS" w:hAnsi="Trebuchet MS"/>
          <w:sz w:val="22"/>
          <w:szCs w:val="22"/>
        </w:rPr>
        <w:t xml:space="preserve">La part des travaux de rénovation énergétique pèse pour </w:t>
      </w:r>
      <w:r w:rsidRPr="0071093A">
        <w:rPr>
          <w:rFonts w:ascii="Trebuchet MS" w:hAnsi="Trebuchet MS"/>
          <w:b/>
          <w:bCs/>
          <w:color w:val="00B050"/>
          <w:sz w:val="22"/>
          <w:szCs w:val="22"/>
        </w:rPr>
        <w:t>1</w:t>
      </w:r>
      <w:r>
        <w:rPr>
          <w:rFonts w:ascii="Trebuchet MS" w:hAnsi="Trebuchet MS"/>
          <w:b/>
          <w:bCs/>
          <w:color w:val="00B050"/>
          <w:sz w:val="22"/>
          <w:szCs w:val="22"/>
        </w:rPr>
        <w:t>4</w:t>
      </w:r>
      <w:r w:rsidRPr="0071093A">
        <w:rPr>
          <w:rFonts w:ascii="Trebuchet MS" w:hAnsi="Trebuchet MS"/>
          <w:b/>
          <w:bCs/>
          <w:color w:val="00B050"/>
          <w:sz w:val="22"/>
          <w:szCs w:val="22"/>
        </w:rPr>
        <w:t xml:space="preserve"> %</w:t>
      </w:r>
      <w:r w:rsidRPr="0071093A">
        <w:rPr>
          <w:rFonts w:ascii="Trebuchet MS" w:hAnsi="Trebuchet MS"/>
          <w:color w:val="1F497D"/>
          <w:sz w:val="22"/>
          <w:szCs w:val="22"/>
        </w:rPr>
        <w:t xml:space="preserve"> </w:t>
      </w:r>
      <w:r w:rsidRPr="0071093A">
        <w:rPr>
          <w:rFonts w:ascii="Trebuchet MS" w:hAnsi="Trebuchet MS"/>
          <w:sz w:val="22"/>
          <w:szCs w:val="22"/>
        </w:rPr>
        <w:t xml:space="preserve">de l’activité totale (neuf et ancien) de l’artisanat du bâtiment. </w:t>
      </w:r>
    </w:p>
    <w:p w:rsidR="005013CA" w:rsidRDefault="005013CA" w:rsidP="005013CA">
      <w:pPr>
        <w:ind w:left="284"/>
        <w:jc w:val="both"/>
        <w:rPr>
          <w:rFonts w:asciiTheme="minorHAnsi" w:hAnsiTheme="minorHAnsi" w:cstheme="minorHAnsi"/>
          <w:sz w:val="22"/>
          <w:szCs w:val="22"/>
        </w:rPr>
      </w:pPr>
    </w:p>
    <w:p w:rsidR="005013CA" w:rsidRDefault="005013CA" w:rsidP="005013CA">
      <w:pPr>
        <w:ind w:left="284"/>
        <w:jc w:val="center"/>
        <w:rPr>
          <w:rFonts w:asciiTheme="minorHAnsi" w:hAnsiTheme="minorHAnsi" w:cstheme="minorHAnsi"/>
          <w:sz w:val="22"/>
          <w:szCs w:val="22"/>
        </w:rPr>
      </w:pPr>
    </w:p>
    <w:p w:rsidR="005013CA" w:rsidRDefault="005013CA" w:rsidP="005013CA">
      <w:pPr>
        <w:ind w:left="284"/>
        <w:jc w:val="center"/>
        <w:rPr>
          <w:rFonts w:asciiTheme="minorHAnsi" w:hAnsiTheme="minorHAnsi" w:cstheme="minorHAnsi"/>
          <w:sz w:val="22"/>
          <w:szCs w:val="22"/>
        </w:rPr>
      </w:pPr>
    </w:p>
    <w:p w:rsidR="005013CA" w:rsidRDefault="005013CA" w:rsidP="005013CA">
      <w:pPr>
        <w:ind w:left="284"/>
        <w:jc w:val="center"/>
        <w:rPr>
          <w:rFonts w:asciiTheme="minorHAnsi" w:hAnsiTheme="minorHAnsi" w:cstheme="minorHAnsi"/>
          <w:sz w:val="22"/>
          <w:szCs w:val="22"/>
        </w:rPr>
      </w:pPr>
      <w:r w:rsidRPr="002771F5">
        <w:rPr>
          <w:b/>
          <w:noProof/>
        </w:rPr>
        <w:t>-----------------------------------------------------------------------------------------</w:t>
      </w:r>
    </w:p>
    <w:p w:rsidR="005013CA" w:rsidRPr="00D0515B" w:rsidRDefault="005013CA" w:rsidP="005013CA">
      <w:pPr>
        <w:ind w:left="284"/>
        <w:jc w:val="both"/>
        <w:rPr>
          <w:rFonts w:asciiTheme="minorHAnsi" w:hAnsiTheme="minorHAnsi" w:cstheme="minorHAnsi"/>
          <w:b/>
          <w:color w:val="FF0000"/>
        </w:rPr>
      </w:pPr>
    </w:p>
    <w:p w:rsidR="0065421D" w:rsidRDefault="0069158C" w:rsidP="00A47BE1">
      <w:pPr>
        <w:ind w:left="284"/>
        <w:jc w:val="both"/>
        <w:rPr>
          <w:rFonts w:asciiTheme="minorHAnsi" w:hAnsiTheme="minorHAnsi" w:cstheme="minorHAnsi"/>
          <w:sz w:val="20"/>
          <w:szCs w:val="20"/>
        </w:rPr>
      </w:pPr>
      <w:r w:rsidRPr="0069158C">
        <w:rPr>
          <w:rFonts w:ascii="Trebuchet MS" w:hAnsi="Trebuchet MS" w:cs="Arial"/>
        </w:rPr>
        <w:t>.</w:t>
      </w:r>
      <w:r w:rsidR="0065421D">
        <w:rPr>
          <w:rFonts w:asciiTheme="minorHAnsi" w:hAnsiTheme="minorHAnsi" w:cstheme="minorHAnsi"/>
          <w:sz w:val="20"/>
          <w:szCs w:val="20"/>
        </w:rPr>
        <w:br w:type="page"/>
      </w:r>
    </w:p>
    <w:p w:rsidR="0065421D" w:rsidRDefault="0070634A">
      <w:pPr>
        <w:spacing w:after="200" w:line="276" w:lineRule="auto"/>
        <w:rPr>
          <w:rFonts w:asciiTheme="minorHAnsi" w:hAnsiTheme="minorHAnsi" w:cstheme="minorHAnsi"/>
          <w:sz w:val="20"/>
          <w:szCs w:val="20"/>
        </w:rPr>
      </w:pPr>
      <w:r>
        <w:rPr>
          <w:noProof/>
        </w:rPr>
        <w:lastRenderedPageBreak/>
        <w:drawing>
          <wp:anchor distT="0" distB="0" distL="114300" distR="114300" simplePos="0" relativeHeight="251675648" behindDoc="0" locked="0" layoutInCell="1" allowOverlap="1">
            <wp:simplePos x="0" y="0"/>
            <wp:positionH relativeFrom="margin">
              <wp:align>center</wp:align>
            </wp:positionH>
            <wp:positionV relativeFrom="paragraph">
              <wp:posOffset>18766</wp:posOffset>
            </wp:positionV>
            <wp:extent cx="4733925" cy="4905375"/>
            <wp:effectExtent l="0" t="0" r="9525"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733925" cy="4905375"/>
                    </a:xfrm>
                    <a:prstGeom prst="rect">
                      <a:avLst/>
                    </a:prstGeom>
                  </pic:spPr>
                </pic:pic>
              </a:graphicData>
            </a:graphic>
            <wp14:sizeRelH relativeFrom="page">
              <wp14:pctWidth>0</wp14:pctWidth>
            </wp14:sizeRelH>
            <wp14:sizeRelV relativeFrom="page">
              <wp14:pctHeight>0</wp14:pctHeight>
            </wp14:sizeRelV>
          </wp:anchor>
        </w:drawing>
      </w:r>
      <w:r w:rsidR="00E64953">
        <w:rPr>
          <w:rFonts w:asciiTheme="minorHAnsi" w:hAnsiTheme="minorHAnsi" w:cstheme="minorHAnsi"/>
          <w:noProof/>
          <w:sz w:val="20"/>
          <w:szCs w:val="20"/>
        </w:rPr>
        <mc:AlternateContent>
          <mc:Choice Requires="wps">
            <w:drawing>
              <wp:anchor distT="0" distB="0" distL="114300" distR="114300" simplePos="0" relativeHeight="251653120" behindDoc="0" locked="0" layoutInCell="1" allowOverlap="1" wp14:anchorId="66816B9F" wp14:editId="0E0A991E">
                <wp:simplePos x="0" y="0"/>
                <wp:positionH relativeFrom="column">
                  <wp:posOffset>-57785</wp:posOffset>
                </wp:positionH>
                <wp:positionV relativeFrom="paragraph">
                  <wp:posOffset>-746125</wp:posOffset>
                </wp:positionV>
                <wp:extent cx="3882390" cy="370205"/>
                <wp:effectExtent l="0" t="0" r="3810" b="0"/>
                <wp:wrapNone/>
                <wp:docPr id="1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2390" cy="370205"/>
                        </a:xfrm>
                        <a:prstGeom prst="rect">
                          <a:avLst/>
                        </a:prstGeom>
                        <a:solidFill>
                          <a:srgbClr val="8E96C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36FD" w:rsidRPr="007317D7" w:rsidRDefault="003636FD" w:rsidP="0065421D">
                            <w:pPr>
                              <w:rPr>
                                <w:rFonts w:asciiTheme="minorHAnsi" w:hAnsiTheme="minorHAnsi" w:cstheme="minorHAnsi"/>
                                <w:b/>
                                <w:color w:val="FFFFFF" w:themeColor="background1"/>
                                <w:sz w:val="36"/>
                                <w:szCs w:val="36"/>
                              </w:rPr>
                            </w:pPr>
                            <w:r w:rsidRPr="007317D7">
                              <w:rPr>
                                <w:rFonts w:asciiTheme="minorHAnsi" w:hAnsiTheme="minorHAnsi" w:cstheme="minorHAnsi"/>
                                <w:b/>
                                <w:color w:val="FFFFFF" w:themeColor="background1"/>
                                <w:sz w:val="36"/>
                                <w:szCs w:val="36"/>
                              </w:rPr>
                              <w:t>LES CHIFFRES-CLÉS DE LA PROFESSION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816B9F" id="Text Box 72" o:spid="_x0000_s1035" type="#_x0000_t202" style="position:absolute;margin-left:-4.55pt;margin-top:-58.75pt;width:305.7pt;height:29.15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" fillcolor="#8e96c7" stroked="f">
                <v:textbox style="mso-fit-shape-to-text:t">
                  <w:txbxContent>
                    <w:p w:rsidR="003636FD" w:rsidRPr="007317D7" w:rsidRDefault="003636FD" w:rsidP="0065421D">
                      <w:pPr>
                        <w:rPr>
                          <w:rFonts w:asciiTheme="minorHAnsi" w:hAnsiTheme="minorHAnsi" w:cstheme="minorHAnsi"/>
                          <w:b/>
                          <w:color w:val="FFFFFF" w:themeColor="background1"/>
                          <w:sz w:val="36"/>
                          <w:szCs w:val="36"/>
                        </w:rPr>
                      </w:pPr>
                      <w:r w:rsidRPr="007317D7">
                        <w:rPr>
                          <w:rFonts w:asciiTheme="minorHAnsi" w:hAnsiTheme="minorHAnsi" w:cstheme="minorHAnsi"/>
                          <w:b/>
                          <w:color w:val="FFFFFF" w:themeColor="background1"/>
                          <w:sz w:val="36"/>
                          <w:szCs w:val="36"/>
                        </w:rPr>
                        <w:t>LES CHIFFRES-CLÉS DE LA PROFESSION</w:t>
                      </w:r>
                    </w:p>
                  </w:txbxContent>
                </v:textbox>
              </v:shape>
            </w:pict>
          </mc:Fallback>
        </mc:AlternateContent>
      </w:r>
    </w:p>
    <w:p w:rsidR="00DB5B3C" w:rsidRDefault="00DB5B3C">
      <w:pPr>
        <w:spacing w:after="200" w:line="276" w:lineRule="auto"/>
        <w:rPr>
          <w:rFonts w:asciiTheme="minorHAnsi" w:hAnsiTheme="minorHAnsi" w:cstheme="minorHAnsi"/>
          <w:sz w:val="20"/>
          <w:szCs w:val="20"/>
        </w:rPr>
      </w:pPr>
    </w:p>
    <w:p w:rsidR="00DC5DE9" w:rsidRDefault="00DC5DE9">
      <w:pPr>
        <w:spacing w:after="200" w:line="276" w:lineRule="auto"/>
        <w:rPr>
          <w:rFonts w:asciiTheme="minorHAnsi" w:hAnsiTheme="minorHAnsi" w:cstheme="minorHAnsi"/>
          <w:sz w:val="20"/>
          <w:szCs w:val="20"/>
        </w:rPr>
      </w:pPr>
    </w:p>
    <w:p w:rsidR="00DC5DE9" w:rsidRDefault="00DC5DE9">
      <w:pPr>
        <w:spacing w:after="200" w:line="276" w:lineRule="auto"/>
        <w:rPr>
          <w:rFonts w:asciiTheme="minorHAnsi" w:hAnsiTheme="minorHAnsi" w:cstheme="minorHAnsi"/>
          <w:sz w:val="20"/>
          <w:szCs w:val="20"/>
        </w:rPr>
      </w:pPr>
    </w:p>
    <w:p w:rsidR="00DB5B3C" w:rsidRDefault="00DB5B3C" w:rsidP="005E2688">
      <w:pPr>
        <w:spacing w:after="200" w:line="276" w:lineRule="auto"/>
        <w:jc w:val="center"/>
        <w:rPr>
          <w:rFonts w:asciiTheme="minorHAnsi" w:hAnsiTheme="minorHAnsi" w:cstheme="minorHAnsi"/>
          <w:sz w:val="20"/>
          <w:szCs w:val="20"/>
        </w:rPr>
      </w:pPr>
    </w:p>
    <w:p w:rsidR="00DB5B3C" w:rsidRDefault="00DB5B3C">
      <w:pPr>
        <w:spacing w:after="200" w:line="276" w:lineRule="auto"/>
        <w:rPr>
          <w:rFonts w:asciiTheme="minorHAnsi" w:hAnsiTheme="minorHAnsi" w:cstheme="minorHAnsi"/>
          <w:sz w:val="20"/>
          <w:szCs w:val="20"/>
        </w:rPr>
      </w:pPr>
    </w:p>
    <w:p w:rsidR="00DB5B3C" w:rsidRDefault="00DB5B3C">
      <w:pPr>
        <w:spacing w:after="200" w:line="276" w:lineRule="auto"/>
        <w:rPr>
          <w:rFonts w:asciiTheme="minorHAnsi" w:hAnsiTheme="minorHAnsi" w:cstheme="minorHAnsi"/>
          <w:sz w:val="20"/>
          <w:szCs w:val="20"/>
        </w:rPr>
      </w:pPr>
    </w:p>
    <w:p w:rsidR="00DB5B3C" w:rsidRDefault="00DB5B3C">
      <w:pPr>
        <w:spacing w:after="200" w:line="276" w:lineRule="auto"/>
        <w:rPr>
          <w:rFonts w:asciiTheme="minorHAnsi" w:hAnsiTheme="minorHAnsi" w:cstheme="minorHAnsi"/>
          <w:sz w:val="20"/>
          <w:szCs w:val="20"/>
        </w:rPr>
      </w:pPr>
    </w:p>
    <w:p w:rsidR="00DB5B3C" w:rsidRDefault="00DB5B3C">
      <w:pPr>
        <w:spacing w:after="200" w:line="276" w:lineRule="auto"/>
        <w:rPr>
          <w:rFonts w:asciiTheme="minorHAnsi" w:hAnsiTheme="minorHAnsi" w:cstheme="minorHAnsi"/>
          <w:sz w:val="20"/>
          <w:szCs w:val="20"/>
        </w:rPr>
      </w:pPr>
    </w:p>
    <w:p w:rsidR="00DB5B3C" w:rsidRDefault="00DB5B3C">
      <w:pPr>
        <w:spacing w:after="200" w:line="276" w:lineRule="auto"/>
        <w:rPr>
          <w:rFonts w:asciiTheme="minorHAnsi" w:hAnsiTheme="minorHAnsi" w:cstheme="minorHAnsi"/>
          <w:sz w:val="20"/>
          <w:szCs w:val="20"/>
        </w:rPr>
      </w:pPr>
    </w:p>
    <w:p w:rsidR="00DC5DE9" w:rsidRDefault="00DC5DE9">
      <w:pPr>
        <w:spacing w:after="200" w:line="276" w:lineRule="auto"/>
        <w:rPr>
          <w:rFonts w:asciiTheme="minorHAnsi" w:hAnsiTheme="minorHAnsi" w:cstheme="minorHAnsi"/>
          <w:sz w:val="20"/>
          <w:szCs w:val="20"/>
        </w:rPr>
      </w:pPr>
    </w:p>
    <w:p w:rsidR="00DC5DE9" w:rsidRDefault="00DC5DE9">
      <w:pPr>
        <w:spacing w:after="200" w:line="276" w:lineRule="auto"/>
        <w:rPr>
          <w:rFonts w:asciiTheme="minorHAnsi" w:hAnsiTheme="minorHAnsi" w:cstheme="minorHAnsi"/>
          <w:sz w:val="20"/>
          <w:szCs w:val="20"/>
        </w:rPr>
      </w:pPr>
    </w:p>
    <w:p w:rsidR="00DC5DE9" w:rsidRDefault="00DC5DE9">
      <w:pPr>
        <w:spacing w:after="200" w:line="276" w:lineRule="auto"/>
        <w:rPr>
          <w:rFonts w:asciiTheme="minorHAnsi" w:hAnsiTheme="minorHAnsi" w:cstheme="minorHAnsi"/>
          <w:sz w:val="20"/>
          <w:szCs w:val="20"/>
        </w:rPr>
      </w:pPr>
    </w:p>
    <w:p w:rsidR="00DC5DE9" w:rsidRDefault="00DC5DE9">
      <w:pPr>
        <w:spacing w:after="200" w:line="276" w:lineRule="auto"/>
        <w:rPr>
          <w:rFonts w:asciiTheme="minorHAnsi" w:hAnsiTheme="minorHAnsi" w:cstheme="minorHAnsi"/>
          <w:sz w:val="20"/>
          <w:szCs w:val="20"/>
        </w:rPr>
      </w:pPr>
    </w:p>
    <w:p w:rsidR="00DB5B3C" w:rsidRDefault="00DB5B3C" w:rsidP="005E2688">
      <w:pPr>
        <w:spacing w:after="200" w:line="276" w:lineRule="auto"/>
        <w:jc w:val="center"/>
        <w:rPr>
          <w:rFonts w:asciiTheme="minorHAnsi" w:hAnsiTheme="minorHAnsi" w:cstheme="minorHAnsi"/>
          <w:sz w:val="20"/>
          <w:szCs w:val="20"/>
        </w:rPr>
      </w:pPr>
    </w:p>
    <w:p w:rsidR="00DB5B3C" w:rsidRDefault="00DB5B3C">
      <w:pPr>
        <w:spacing w:after="200" w:line="276" w:lineRule="auto"/>
        <w:rPr>
          <w:rFonts w:asciiTheme="minorHAnsi" w:hAnsiTheme="minorHAnsi" w:cstheme="minorHAnsi"/>
          <w:sz w:val="20"/>
          <w:szCs w:val="20"/>
        </w:rPr>
      </w:pPr>
    </w:p>
    <w:p w:rsidR="00DB5B3C" w:rsidRDefault="0070634A">
      <w:pPr>
        <w:spacing w:after="200" w:line="276" w:lineRule="auto"/>
        <w:rPr>
          <w:rFonts w:asciiTheme="minorHAnsi" w:hAnsiTheme="minorHAnsi" w:cstheme="minorHAnsi"/>
          <w:sz w:val="20"/>
          <w:szCs w:val="20"/>
        </w:rPr>
      </w:pPr>
      <w:r>
        <w:rPr>
          <w:noProof/>
        </w:rPr>
        <w:drawing>
          <wp:anchor distT="0" distB="0" distL="114300" distR="114300" simplePos="0" relativeHeight="251676672" behindDoc="0" locked="0" layoutInCell="1" allowOverlap="1">
            <wp:simplePos x="0" y="0"/>
            <wp:positionH relativeFrom="margin">
              <wp:posOffset>509270</wp:posOffset>
            </wp:positionH>
            <wp:positionV relativeFrom="paragraph">
              <wp:posOffset>304800</wp:posOffset>
            </wp:positionV>
            <wp:extent cx="4743450" cy="192405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743450" cy="1924050"/>
                    </a:xfrm>
                    <a:prstGeom prst="rect">
                      <a:avLst/>
                    </a:prstGeom>
                  </pic:spPr>
                </pic:pic>
              </a:graphicData>
            </a:graphic>
            <wp14:sizeRelH relativeFrom="page">
              <wp14:pctWidth>0</wp14:pctWidth>
            </wp14:sizeRelH>
            <wp14:sizeRelV relativeFrom="page">
              <wp14:pctHeight>0</wp14:pctHeight>
            </wp14:sizeRelV>
          </wp:anchor>
        </w:drawing>
      </w:r>
    </w:p>
    <w:p w:rsidR="00DB5B3C" w:rsidRDefault="00DB5B3C">
      <w:pPr>
        <w:spacing w:after="200" w:line="276" w:lineRule="auto"/>
        <w:rPr>
          <w:rFonts w:asciiTheme="minorHAnsi" w:hAnsiTheme="minorHAnsi" w:cstheme="minorHAnsi"/>
          <w:sz w:val="20"/>
          <w:szCs w:val="20"/>
        </w:rPr>
      </w:pPr>
    </w:p>
    <w:p w:rsidR="00DB5B3C" w:rsidRDefault="00DB5B3C">
      <w:pPr>
        <w:spacing w:after="200" w:line="276" w:lineRule="auto"/>
        <w:rPr>
          <w:rFonts w:asciiTheme="minorHAnsi" w:hAnsiTheme="minorHAnsi" w:cstheme="minorHAnsi"/>
          <w:sz w:val="20"/>
          <w:szCs w:val="20"/>
        </w:rPr>
      </w:pPr>
    </w:p>
    <w:p w:rsidR="00DB5B3C" w:rsidRDefault="00DB5B3C">
      <w:pPr>
        <w:spacing w:after="200" w:line="276" w:lineRule="auto"/>
        <w:rPr>
          <w:rFonts w:asciiTheme="minorHAnsi" w:hAnsiTheme="minorHAnsi" w:cstheme="minorHAnsi"/>
          <w:sz w:val="20"/>
          <w:szCs w:val="20"/>
        </w:rPr>
      </w:pPr>
    </w:p>
    <w:p w:rsidR="00DB5B3C" w:rsidRDefault="00DB5B3C">
      <w:pPr>
        <w:spacing w:after="200" w:line="276" w:lineRule="auto"/>
        <w:rPr>
          <w:rFonts w:asciiTheme="minorHAnsi" w:hAnsiTheme="minorHAnsi" w:cstheme="minorHAnsi"/>
          <w:sz w:val="20"/>
          <w:szCs w:val="20"/>
        </w:rPr>
      </w:pPr>
    </w:p>
    <w:p w:rsidR="00E50423" w:rsidRDefault="00E50423">
      <w:pPr>
        <w:spacing w:after="200" w:line="276" w:lineRule="auto"/>
        <w:rPr>
          <w:rFonts w:asciiTheme="minorHAnsi" w:hAnsiTheme="minorHAnsi" w:cstheme="minorHAnsi"/>
          <w:sz w:val="20"/>
          <w:szCs w:val="20"/>
        </w:rPr>
      </w:pPr>
    </w:p>
    <w:p w:rsidR="00E50423" w:rsidRDefault="00E50423">
      <w:pPr>
        <w:spacing w:after="200" w:line="276" w:lineRule="auto"/>
        <w:rPr>
          <w:rFonts w:asciiTheme="minorHAnsi" w:hAnsiTheme="minorHAnsi" w:cstheme="minorHAnsi"/>
          <w:sz w:val="20"/>
          <w:szCs w:val="20"/>
        </w:rPr>
      </w:pPr>
    </w:p>
    <w:p w:rsidR="00E50423" w:rsidRDefault="00E50423">
      <w:pPr>
        <w:spacing w:after="200" w:line="276" w:lineRule="auto"/>
        <w:rPr>
          <w:rFonts w:asciiTheme="minorHAnsi" w:hAnsiTheme="minorHAnsi" w:cstheme="minorHAnsi"/>
          <w:sz w:val="20"/>
          <w:szCs w:val="20"/>
        </w:rPr>
      </w:pPr>
    </w:p>
    <w:p w:rsidR="00286879" w:rsidRDefault="00286879">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rsidR="00E50423" w:rsidRDefault="00AF31B3">
      <w:pPr>
        <w:spacing w:after="200" w:line="276" w:lineRule="auto"/>
        <w:rPr>
          <w:rFonts w:asciiTheme="minorHAnsi" w:hAnsiTheme="minorHAnsi" w:cstheme="minorHAnsi"/>
          <w:sz w:val="20"/>
          <w:szCs w:val="20"/>
        </w:rPr>
      </w:pPr>
      <w:r>
        <w:rPr>
          <w:noProof/>
        </w:rPr>
        <w:lastRenderedPageBreak/>
        <w:drawing>
          <wp:anchor distT="0" distB="0" distL="114300" distR="114300" simplePos="0" relativeHeight="251677696" behindDoc="0" locked="0" layoutInCell="1" allowOverlap="1">
            <wp:simplePos x="0" y="0"/>
            <wp:positionH relativeFrom="column">
              <wp:posOffset>456565</wp:posOffset>
            </wp:positionH>
            <wp:positionV relativeFrom="paragraph">
              <wp:posOffset>-77996</wp:posOffset>
            </wp:positionV>
            <wp:extent cx="4648200" cy="373380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648200" cy="3733800"/>
                    </a:xfrm>
                    <a:prstGeom prst="rect">
                      <a:avLst/>
                    </a:prstGeom>
                  </pic:spPr>
                </pic:pic>
              </a:graphicData>
            </a:graphic>
            <wp14:sizeRelH relativeFrom="page">
              <wp14:pctWidth>0</wp14:pctWidth>
            </wp14:sizeRelH>
            <wp14:sizeRelV relativeFrom="page">
              <wp14:pctHeight>0</wp14:pctHeight>
            </wp14:sizeRelV>
          </wp:anchor>
        </w:drawing>
      </w:r>
    </w:p>
    <w:p w:rsidR="00E50423" w:rsidRDefault="00E50423">
      <w:pPr>
        <w:spacing w:after="200" w:line="276" w:lineRule="auto"/>
        <w:rPr>
          <w:rFonts w:asciiTheme="minorHAnsi" w:hAnsiTheme="minorHAnsi" w:cstheme="minorHAnsi"/>
          <w:sz w:val="20"/>
          <w:szCs w:val="20"/>
        </w:rPr>
      </w:pPr>
    </w:p>
    <w:p w:rsidR="00010957" w:rsidRDefault="00AF31B3">
      <w:pPr>
        <w:spacing w:after="200" w:line="276" w:lineRule="auto"/>
        <w:rPr>
          <w:rFonts w:asciiTheme="minorHAnsi" w:hAnsiTheme="minorHAnsi" w:cstheme="minorHAnsi"/>
          <w:sz w:val="20"/>
          <w:szCs w:val="20"/>
        </w:rPr>
      </w:pPr>
      <w:r>
        <w:rPr>
          <w:noProof/>
        </w:rPr>
        <w:drawing>
          <wp:anchor distT="0" distB="0" distL="114300" distR="114300" simplePos="0" relativeHeight="251679744" behindDoc="0" locked="0" layoutInCell="1" allowOverlap="1">
            <wp:simplePos x="0" y="0"/>
            <wp:positionH relativeFrom="column">
              <wp:posOffset>455295</wp:posOffset>
            </wp:positionH>
            <wp:positionV relativeFrom="paragraph">
              <wp:posOffset>7085965</wp:posOffset>
            </wp:positionV>
            <wp:extent cx="4552950" cy="828675"/>
            <wp:effectExtent l="0" t="0" r="0" b="952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552950" cy="8286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simplePos x="0" y="0"/>
            <wp:positionH relativeFrom="column">
              <wp:posOffset>427990</wp:posOffset>
            </wp:positionH>
            <wp:positionV relativeFrom="paragraph">
              <wp:posOffset>3030329</wp:posOffset>
            </wp:positionV>
            <wp:extent cx="4676775" cy="3981450"/>
            <wp:effectExtent l="0" t="0" r="952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676775" cy="3981450"/>
                    </a:xfrm>
                    <a:prstGeom prst="rect">
                      <a:avLst/>
                    </a:prstGeom>
                  </pic:spPr>
                </pic:pic>
              </a:graphicData>
            </a:graphic>
            <wp14:sizeRelH relativeFrom="page">
              <wp14:pctWidth>0</wp14:pctWidth>
            </wp14:sizeRelH>
            <wp14:sizeRelV relativeFrom="page">
              <wp14:pctHeight>0</wp14:pctHeight>
            </wp14:sizeRelV>
          </wp:anchor>
        </w:drawing>
      </w:r>
      <w:r w:rsidR="0065421D">
        <w:rPr>
          <w:rFonts w:asciiTheme="minorHAnsi" w:hAnsiTheme="minorHAnsi" w:cstheme="minorHAnsi"/>
          <w:sz w:val="20"/>
          <w:szCs w:val="20"/>
        </w:rPr>
        <w:br w:type="page"/>
      </w:r>
    </w:p>
    <w:p w:rsidR="00010957" w:rsidRDefault="00ED544E">
      <w:pPr>
        <w:spacing w:after="200" w:line="276" w:lineRule="auto"/>
        <w:rPr>
          <w:rFonts w:asciiTheme="minorHAnsi" w:hAnsiTheme="minorHAnsi" w:cstheme="minorHAnsi"/>
          <w:sz w:val="20"/>
          <w:szCs w:val="20"/>
        </w:rPr>
      </w:pPr>
      <w:r>
        <w:rPr>
          <w:rFonts w:asciiTheme="minorHAnsi" w:hAnsiTheme="minorHAnsi" w:cstheme="minorHAnsi"/>
          <w:noProof/>
          <w:sz w:val="20"/>
          <w:szCs w:val="20"/>
        </w:rPr>
        <w:lastRenderedPageBreak/>
        <mc:AlternateContent>
          <mc:Choice Requires="wps">
            <w:drawing>
              <wp:anchor distT="0" distB="0" distL="114300" distR="114300" simplePos="0" relativeHeight="251651072" behindDoc="0" locked="0" layoutInCell="1" allowOverlap="1" wp14:anchorId="5F6B1E62" wp14:editId="2B797BBB">
                <wp:simplePos x="0" y="0"/>
                <wp:positionH relativeFrom="column">
                  <wp:posOffset>11430</wp:posOffset>
                </wp:positionH>
                <wp:positionV relativeFrom="paragraph">
                  <wp:posOffset>51326</wp:posOffset>
                </wp:positionV>
                <wp:extent cx="5692140" cy="370205"/>
                <wp:effectExtent l="0" t="0" r="3810" b="0"/>
                <wp:wrapNone/>
                <wp:docPr id="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370205"/>
                        </a:xfrm>
                        <a:prstGeom prst="rect">
                          <a:avLst/>
                        </a:prstGeom>
                        <a:solidFill>
                          <a:srgbClr val="B1C83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36FD" w:rsidRPr="007317D7" w:rsidRDefault="003636FD" w:rsidP="009E344C">
                            <w:pPr>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LES JOURNÉES PROFESSIONNELLES DE LA CONSTRUCTION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F6B1E62" id="Text Box 69" o:spid="_x0000_s1036" type="#_x0000_t202" style="position:absolute;margin-left:.9pt;margin-top:4.05pt;width:448.2pt;height:29.15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" fillcolor="#b1c839" stroked="f">
                <v:textbox style="mso-fit-shape-to-text:t">
                  <w:txbxContent>
                    <w:p w:rsidR="003636FD" w:rsidRPr="007317D7" w:rsidRDefault="003636FD" w:rsidP="009E344C">
                      <w:pPr>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LES JOURNÉES PROFESSIONNELLES DE LA CONSTRUCTION</w:t>
                      </w:r>
                    </w:p>
                  </w:txbxContent>
                </v:textbox>
              </v:shape>
            </w:pict>
          </mc:Fallback>
        </mc:AlternateContent>
      </w:r>
    </w:p>
    <w:p w:rsidR="00B72AF2" w:rsidRDefault="00B72AF2" w:rsidP="00ED544E">
      <w:pPr>
        <w:rPr>
          <w:rFonts w:ascii="Trebuchet MS" w:hAnsi="Trebuchet MS"/>
          <w:b/>
          <w:color w:val="7030A0"/>
          <w:sz w:val="28"/>
          <w:szCs w:val="28"/>
        </w:rPr>
      </w:pPr>
    </w:p>
    <w:p w:rsidR="00AE4059" w:rsidRDefault="00AE4059" w:rsidP="00ED544E">
      <w:pPr>
        <w:rPr>
          <w:rFonts w:ascii="Trebuchet MS" w:hAnsi="Trebuchet MS"/>
          <w:b/>
          <w:color w:val="7030A0"/>
          <w:sz w:val="28"/>
          <w:szCs w:val="28"/>
        </w:rPr>
      </w:pPr>
    </w:p>
    <w:p w:rsidR="00657A96" w:rsidRDefault="00657A96" w:rsidP="00657A96">
      <w:pPr>
        <w:ind w:left="142"/>
        <w:jc w:val="both"/>
        <w:rPr>
          <w:rFonts w:ascii="Trebuchet MS" w:hAnsi="Trebuchet MS" w:cs="Calibri"/>
          <w:b/>
          <w:color w:val="8E96C7"/>
          <w:sz w:val="28"/>
          <w:szCs w:val="28"/>
        </w:rPr>
      </w:pPr>
      <w:r>
        <w:rPr>
          <w:rFonts w:ascii="Trebuchet MS" w:hAnsi="Trebuchet MS" w:cs="Calibri"/>
          <w:b/>
          <w:color w:val="8E96C7"/>
          <w:sz w:val="28"/>
          <w:szCs w:val="28"/>
        </w:rPr>
        <w:t xml:space="preserve">DECLARATION COMMUNE DES </w:t>
      </w:r>
      <w:r w:rsidRPr="00CE2087">
        <w:rPr>
          <w:rFonts w:ascii="Trebuchet MS" w:hAnsi="Trebuchet MS" w:cs="Calibri"/>
          <w:b/>
          <w:color w:val="8E96C7"/>
          <w:sz w:val="28"/>
          <w:szCs w:val="28"/>
        </w:rPr>
        <w:t>UNA :</w:t>
      </w:r>
    </w:p>
    <w:p w:rsidR="00657A96" w:rsidRDefault="00657A96" w:rsidP="00657A96">
      <w:pPr>
        <w:ind w:left="142"/>
        <w:jc w:val="both"/>
        <w:rPr>
          <w:rFonts w:ascii="Trebuchet MS" w:hAnsi="Trebuchet MS" w:cs="Calibri"/>
          <w:b/>
          <w:color w:val="8E96C7"/>
          <w:sz w:val="28"/>
          <w:szCs w:val="28"/>
        </w:rPr>
      </w:pPr>
    </w:p>
    <w:p w:rsidR="00657A96" w:rsidRDefault="00657A96" w:rsidP="00657A96">
      <w:pPr>
        <w:ind w:left="708"/>
        <w:jc w:val="both"/>
        <w:rPr>
          <w:rFonts w:ascii="Trebuchet MS" w:hAnsi="Trebuchet MS" w:cs="Calibri"/>
          <w:sz w:val="22"/>
          <w:szCs w:val="22"/>
        </w:rPr>
      </w:pPr>
      <w:r>
        <w:rPr>
          <w:rFonts w:ascii="Trebuchet MS" w:hAnsi="Trebuchet MS" w:cs="Calibri"/>
          <w:sz w:val="22"/>
          <w:szCs w:val="22"/>
        </w:rPr>
        <w:t xml:space="preserve">Les 8 présidents d’UNA, dont </w:t>
      </w:r>
      <w:r w:rsidRPr="00DF787B">
        <w:rPr>
          <w:rFonts w:ascii="Trebuchet MS" w:hAnsi="Trebuchet MS" w:cs="Calibri"/>
          <w:sz w:val="22"/>
          <w:szCs w:val="22"/>
        </w:rPr>
        <w:t>Jean Marc DESMEDT</w:t>
      </w:r>
      <w:r>
        <w:rPr>
          <w:rFonts w:ascii="Trebuchet MS" w:hAnsi="Trebuchet MS" w:cs="Calibri"/>
          <w:sz w:val="22"/>
          <w:szCs w:val="22"/>
        </w:rPr>
        <w:t xml:space="preserve">, ont signé une déclaration qui sera faite aux délégués présents à Brest relative à trois questions majeures et communes des métiers : </w:t>
      </w:r>
    </w:p>
    <w:p w:rsidR="00657A96" w:rsidRPr="001C1242" w:rsidRDefault="00657A96" w:rsidP="00657A96">
      <w:pPr>
        <w:ind w:left="2124"/>
        <w:jc w:val="both"/>
        <w:rPr>
          <w:rFonts w:ascii="Trebuchet MS" w:hAnsi="Trebuchet MS" w:cs="Calibri"/>
          <w:b/>
          <w:sz w:val="22"/>
          <w:szCs w:val="22"/>
        </w:rPr>
      </w:pPr>
      <w:r w:rsidRPr="001C1242">
        <w:rPr>
          <w:rFonts w:ascii="Trebuchet MS" w:hAnsi="Trebuchet MS" w:cs="Calibri"/>
          <w:b/>
          <w:sz w:val="22"/>
          <w:szCs w:val="22"/>
        </w:rPr>
        <w:t>1°) Le BIM</w:t>
      </w:r>
    </w:p>
    <w:p w:rsidR="00657A96" w:rsidRPr="001C1242" w:rsidRDefault="00657A96" w:rsidP="00657A96">
      <w:pPr>
        <w:ind w:left="2124"/>
        <w:jc w:val="both"/>
        <w:rPr>
          <w:rFonts w:ascii="Trebuchet MS" w:hAnsi="Trebuchet MS" w:cs="Calibri"/>
          <w:b/>
          <w:sz w:val="22"/>
          <w:szCs w:val="22"/>
        </w:rPr>
      </w:pPr>
      <w:r w:rsidRPr="001C1242">
        <w:rPr>
          <w:rFonts w:ascii="Trebuchet MS" w:hAnsi="Trebuchet MS" w:cs="Calibri"/>
          <w:b/>
          <w:sz w:val="22"/>
          <w:szCs w:val="22"/>
        </w:rPr>
        <w:t>2°) les plans d’accompagnement</w:t>
      </w:r>
    </w:p>
    <w:p w:rsidR="00657A96" w:rsidRPr="001C1242" w:rsidRDefault="00657A96" w:rsidP="00657A96">
      <w:pPr>
        <w:ind w:left="2124"/>
        <w:jc w:val="both"/>
        <w:rPr>
          <w:rFonts w:ascii="Trebuchet MS" w:hAnsi="Trebuchet MS" w:cs="Calibri"/>
          <w:b/>
          <w:sz w:val="22"/>
          <w:szCs w:val="22"/>
        </w:rPr>
      </w:pPr>
      <w:r w:rsidRPr="001C1242">
        <w:rPr>
          <w:rFonts w:ascii="Trebuchet MS" w:hAnsi="Trebuchet MS" w:cs="Calibri"/>
          <w:b/>
          <w:sz w:val="22"/>
          <w:szCs w:val="22"/>
        </w:rPr>
        <w:t>3°) déchets</w:t>
      </w:r>
    </w:p>
    <w:p w:rsidR="00657A96" w:rsidRPr="001C1242" w:rsidRDefault="00657A96" w:rsidP="00657A96">
      <w:pPr>
        <w:ind w:left="2124"/>
        <w:jc w:val="both"/>
        <w:rPr>
          <w:rFonts w:ascii="Trebuchet MS" w:hAnsi="Trebuchet MS" w:cs="Calibri"/>
          <w:b/>
          <w:sz w:val="22"/>
          <w:szCs w:val="22"/>
        </w:rPr>
      </w:pPr>
      <w:r w:rsidRPr="001C1242">
        <w:rPr>
          <w:rFonts w:ascii="Trebuchet MS" w:hAnsi="Trebuchet MS" w:cs="Calibri"/>
          <w:b/>
          <w:sz w:val="22"/>
          <w:szCs w:val="22"/>
        </w:rPr>
        <w:t>4°) Réparation des équipements du bâtiment</w:t>
      </w:r>
    </w:p>
    <w:p w:rsidR="00657A96" w:rsidRPr="001C1242" w:rsidRDefault="00657A96" w:rsidP="00657A96">
      <w:pPr>
        <w:ind w:left="2124"/>
        <w:jc w:val="both"/>
        <w:rPr>
          <w:rFonts w:ascii="Trebuchet MS" w:hAnsi="Trebuchet MS" w:cs="Calibri"/>
          <w:b/>
          <w:sz w:val="22"/>
          <w:szCs w:val="22"/>
        </w:rPr>
      </w:pPr>
      <w:r w:rsidRPr="001C1242">
        <w:rPr>
          <w:rFonts w:ascii="Trebuchet MS" w:hAnsi="Trebuchet MS" w:cs="Calibri"/>
          <w:b/>
          <w:sz w:val="22"/>
          <w:szCs w:val="22"/>
        </w:rPr>
        <w:t>5°) Les certificats d’économies d’énergie</w:t>
      </w:r>
    </w:p>
    <w:p w:rsidR="00657A96" w:rsidRDefault="00657A96" w:rsidP="00657A96">
      <w:pPr>
        <w:ind w:left="2124"/>
        <w:jc w:val="both"/>
        <w:rPr>
          <w:rFonts w:ascii="Trebuchet MS" w:hAnsi="Trebuchet MS" w:cs="Calibri"/>
          <w:sz w:val="22"/>
          <w:szCs w:val="22"/>
        </w:rPr>
      </w:pPr>
      <w:r w:rsidRPr="001C1242">
        <w:rPr>
          <w:rFonts w:ascii="Trebuchet MS" w:hAnsi="Trebuchet MS" w:cs="Calibri"/>
          <w:b/>
          <w:sz w:val="22"/>
          <w:szCs w:val="22"/>
        </w:rPr>
        <w:t>6°) le Photovoltaïque</w:t>
      </w:r>
    </w:p>
    <w:p w:rsidR="00657A96" w:rsidRDefault="00657A96" w:rsidP="00657A96">
      <w:pPr>
        <w:ind w:left="772"/>
        <w:jc w:val="both"/>
        <w:rPr>
          <w:rFonts w:ascii="Trebuchet MS" w:hAnsi="Trebuchet MS" w:cs="Calibri"/>
          <w:b/>
          <w:color w:val="7030A0"/>
          <w:sz w:val="28"/>
          <w:szCs w:val="28"/>
        </w:rPr>
      </w:pPr>
    </w:p>
    <w:p w:rsidR="00657A96" w:rsidRDefault="00657A96" w:rsidP="00657A96">
      <w:pPr>
        <w:numPr>
          <w:ilvl w:val="0"/>
          <w:numId w:val="19"/>
        </w:numPr>
        <w:jc w:val="both"/>
        <w:rPr>
          <w:rFonts w:ascii="Trebuchet MS" w:hAnsi="Trebuchet MS" w:cs="Calibri"/>
          <w:b/>
          <w:color w:val="7030A0"/>
          <w:sz w:val="28"/>
          <w:szCs w:val="28"/>
        </w:rPr>
      </w:pPr>
      <w:r>
        <w:rPr>
          <w:rFonts w:ascii="Trebuchet MS" w:hAnsi="Trebuchet MS" w:cs="Calibri"/>
          <w:b/>
          <w:color w:val="7030A0"/>
          <w:sz w:val="28"/>
          <w:szCs w:val="28"/>
        </w:rPr>
        <w:t xml:space="preserve"> </w:t>
      </w:r>
      <w:r w:rsidRPr="00A751DF">
        <w:rPr>
          <w:rFonts w:ascii="Trebuchet MS" w:hAnsi="Trebuchet MS" w:cs="Calibri"/>
          <w:b/>
          <w:color w:val="7030A0"/>
          <w:sz w:val="28"/>
          <w:szCs w:val="28"/>
        </w:rPr>
        <w:t>Concernant la question de l’obligation du recours au BIM dans les marchés</w:t>
      </w:r>
    </w:p>
    <w:p w:rsidR="00657A96" w:rsidRPr="00A751DF" w:rsidRDefault="00657A96" w:rsidP="00657A96">
      <w:pPr>
        <w:ind w:left="772"/>
        <w:jc w:val="both"/>
        <w:rPr>
          <w:rFonts w:ascii="Trebuchet MS" w:hAnsi="Trebuchet MS" w:cs="Calibri"/>
          <w:b/>
          <w:color w:val="7030A0"/>
          <w:sz w:val="28"/>
          <w:szCs w:val="28"/>
        </w:rPr>
      </w:pPr>
    </w:p>
    <w:p w:rsidR="00657A96" w:rsidRDefault="00657A96" w:rsidP="00657A96">
      <w:pPr>
        <w:ind w:left="772"/>
        <w:jc w:val="both"/>
        <w:rPr>
          <w:rFonts w:ascii="Trebuchet MS" w:hAnsi="Trebuchet MS" w:cs="Calibri"/>
          <w:sz w:val="22"/>
          <w:szCs w:val="22"/>
        </w:rPr>
      </w:pPr>
      <w:r w:rsidRPr="00A751DF">
        <w:rPr>
          <w:rFonts w:ascii="Trebuchet MS" w:hAnsi="Trebuchet MS" w:cs="Calibri"/>
          <w:sz w:val="22"/>
          <w:szCs w:val="22"/>
        </w:rPr>
        <w:t>Des réflexions sont actuellement en cours pour rendre obligatoire le recours aux outils de « maquette numérique et modélisation des données du bâtiment » (BIM) dans les marchés.</w:t>
      </w:r>
    </w:p>
    <w:p w:rsidR="00657A96" w:rsidRPr="00A751DF" w:rsidRDefault="00657A96" w:rsidP="00657A96">
      <w:pPr>
        <w:ind w:left="772"/>
        <w:jc w:val="both"/>
        <w:rPr>
          <w:rFonts w:ascii="Trebuchet MS" w:hAnsi="Trebuchet MS" w:cs="Calibri"/>
          <w:sz w:val="22"/>
          <w:szCs w:val="22"/>
        </w:rPr>
      </w:pPr>
    </w:p>
    <w:p w:rsidR="00657A96" w:rsidRDefault="00657A96" w:rsidP="00657A96">
      <w:pPr>
        <w:ind w:left="772"/>
        <w:jc w:val="both"/>
        <w:rPr>
          <w:rFonts w:ascii="Trebuchet MS" w:hAnsi="Trebuchet MS" w:cs="Calibri"/>
          <w:sz w:val="22"/>
          <w:szCs w:val="22"/>
        </w:rPr>
      </w:pPr>
      <w:r w:rsidRPr="00A751DF">
        <w:rPr>
          <w:rFonts w:ascii="Trebuchet MS" w:hAnsi="Trebuchet MS" w:cs="Calibri"/>
          <w:sz w:val="22"/>
          <w:szCs w:val="22"/>
        </w:rPr>
        <w:t>Alors que le niveau de maturité des acteurs de la filière reste insuffisant et que les outils disponibles ne sont adaptés ni aux différentes tailles des entreprises, ni aux différents types de marchés, une telle obligation conduirait à exclure des marchés un grand nombre d’entreprises et serait contraire aux objectifs poursuivis par le gouvernement de généraliser le recours au numérique dans le bâtiment à horizon 2022.</w:t>
      </w:r>
    </w:p>
    <w:p w:rsidR="00657A96" w:rsidRPr="00A751DF" w:rsidRDefault="00657A96" w:rsidP="00657A96">
      <w:pPr>
        <w:ind w:left="772"/>
        <w:jc w:val="both"/>
        <w:rPr>
          <w:rFonts w:ascii="Trebuchet MS" w:hAnsi="Trebuchet MS" w:cs="Calibri"/>
          <w:sz w:val="22"/>
          <w:szCs w:val="22"/>
        </w:rPr>
      </w:pPr>
    </w:p>
    <w:p w:rsidR="00657A96" w:rsidRDefault="00657A96" w:rsidP="00657A96">
      <w:pPr>
        <w:pBdr>
          <w:top w:val="single" w:sz="4" w:space="1" w:color="auto"/>
          <w:left w:val="single" w:sz="4" w:space="4" w:color="auto"/>
          <w:bottom w:val="single" w:sz="4" w:space="1" w:color="auto"/>
          <w:right w:val="single" w:sz="4" w:space="4" w:color="auto"/>
        </w:pBdr>
        <w:ind w:left="1416"/>
        <w:jc w:val="both"/>
        <w:rPr>
          <w:rFonts w:ascii="Trebuchet MS" w:hAnsi="Trebuchet MS" w:cs="Calibri"/>
          <w:sz w:val="22"/>
          <w:szCs w:val="22"/>
        </w:rPr>
      </w:pPr>
      <w:r w:rsidRPr="00A751DF">
        <w:rPr>
          <w:rFonts w:ascii="Trebuchet MS" w:hAnsi="Trebuchet MS" w:cs="Calibri"/>
          <w:sz w:val="22"/>
          <w:szCs w:val="22"/>
        </w:rPr>
        <w:t>La CAPEB demande donc à l’Etat de privilégier une approche incitative basée sur une démarche volontaire des entreprises, comme le demande une grande majorité des acteurs, en lieu et place d’une obligation imposée par voie réglementaire, tout en veillant à accompagner la montée en compétence de l’ensemble des acteurs de la filière.</w:t>
      </w:r>
    </w:p>
    <w:p w:rsidR="00657A96" w:rsidRPr="00A751DF" w:rsidRDefault="00657A96" w:rsidP="00657A96">
      <w:pPr>
        <w:ind w:left="772"/>
        <w:jc w:val="both"/>
        <w:rPr>
          <w:rFonts w:ascii="Trebuchet MS" w:hAnsi="Trebuchet MS" w:cs="Calibri"/>
          <w:sz w:val="22"/>
          <w:szCs w:val="22"/>
        </w:rPr>
      </w:pPr>
    </w:p>
    <w:p w:rsidR="00657A96" w:rsidRPr="001A2EF3" w:rsidRDefault="00657A96" w:rsidP="00657A96">
      <w:pPr>
        <w:numPr>
          <w:ilvl w:val="0"/>
          <w:numId w:val="19"/>
        </w:numPr>
        <w:jc w:val="both"/>
        <w:rPr>
          <w:rFonts w:ascii="Trebuchet MS" w:hAnsi="Trebuchet MS" w:cs="Calibri"/>
          <w:b/>
          <w:color w:val="7030A0"/>
          <w:sz w:val="28"/>
          <w:szCs w:val="28"/>
        </w:rPr>
      </w:pPr>
      <w:r w:rsidRPr="001A2EF3">
        <w:rPr>
          <w:rFonts w:ascii="Trebuchet MS" w:hAnsi="Trebuchet MS" w:cs="Calibri"/>
          <w:b/>
          <w:color w:val="7030A0"/>
          <w:sz w:val="28"/>
          <w:szCs w:val="28"/>
        </w:rPr>
        <w:t>Concernant la question des plans d’accompagnements des acteurs du secteur du bâtiment</w:t>
      </w:r>
    </w:p>
    <w:p w:rsidR="00657A96" w:rsidRPr="00A751DF" w:rsidRDefault="00657A96" w:rsidP="00657A96">
      <w:pPr>
        <w:ind w:left="772"/>
        <w:jc w:val="both"/>
        <w:rPr>
          <w:rFonts w:ascii="Trebuchet MS" w:hAnsi="Trebuchet MS" w:cs="Calibri"/>
          <w:sz w:val="22"/>
          <w:szCs w:val="22"/>
        </w:rPr>
      </w:pPr>
    </w:p>
    <w:p w:rsidR="00657A96" w:rsidRPr="001A2EF3" w:rsidRDefault="00657A96" w:rsidP="00657A96">
      <w:pPr>
        <w:ind w:left="772"/>
        <w:jc w:val="both"/>
        <w:rPr>
          <w:rFonts w:ascii="Trebuchet MS" w:hAnsi="Trebuchet MS" w:cs="Calibri"/>
          <w:sz w:val="22"/>
          <w:szCs w:val="22"/>
        </w:rPr>
      </w:pPr>
      <w:r w:rsidRPr="00A751DF">
        <w:rPr>
          <w:rFonts w:ascii="Trebuchet MS" w:hAnsi="Trebuchet MS" w:cs="Calibri"/>
          <w:sz w:val="22"/>
          <w:szCs w:val="22"/>
        </w:rPr>
        <w:t xml:space="preserve">Pour accompagner les très fortes évolutions législatives et réglementaires que le secteur du bâtiment connait, ont été mis en place, en concertation avec l’Etat, des programmes d’accompagnement des acteurs de la filière pour répondre aux enjeux de la transition énergétique, aux enjeux du numérique et à la problématique de </w:t>
      </w:r>
      <w:r w:rsidRPr="0042748B">
        <w:rPr>
          <w:rFonts w:ascii="Trebuchet MS" w:hAnsi="Trebuchet MS" w:cs="Calibri"/>
          <w:b/>
          <w:sz w:val="22"/>
          <w:szCs w:val="22"/>
        </w:rPr>
        <w:t xml:space="preserve">l’amiante </w:t>
      </w:r>
      <w:r w:rsidRPr="001A2EF3">
        <w:rPr>
          <w:rFonts w:ascii="Trebuchet MS" w:hAnsi="Trebuchet MS" w:cs="Calibri"/>
          <w:sz w:val="22"/>
          <w:szCs w:val="22"/>
        </w:rPr>
        <w:t>dans le bâtiment.</w:t>
      </w:r>
    </w:p>
    <w:p w:rsidR="00657A96" w:rsidRPr="001A2EF3" w:rsidRDefault="00657A96" w:rsidP="00657A96">
      <w:pPr>
        <w:ind w:left="772"/>
        <w:jc w:val="both"/>
        <w:rPr>
          <w:rFonts w:ascii="Trebuchet MS" w:hAnsi="Trebuchet MS" w:cs="Calibri"/>
          <w:sz w:val="22"/>
          <w:szCs w:val="22"/>
        </w:rPr>
      </w:pPr>
    </w:p>
    <w:p w:rsidR="00657A96" w:rsidRDefault="00657A96" w:rsidP="00657A96">
      <w:pPr>
        <w:ind w:left="772"/>
        <w:jc w:val="both"/>
        <w:rPr>
          <w:rFonts w:ascii="Trebuchet MS" w:hAnsi="Trebuchet MS" w:cs="Calibri"/>
          <w:sz w:val="22"/>
          <w:szCs w:val="22"/>
        </w:rPr>
      </w:pPr>
      <w:r w:rsidRPr="001A2EF3">
        <w:rPr>
          <w:rFonts w:ascii="Trebuchet MS" w:hAnsi="Trebuchet MS" w:cs="Calibri"/>
          <w:sz w:val="22"/>
          <w:szCs w:val="22"/>
        </w:rPr>
        <w:lastRenderedPageBreak/>
        <w:t>La CAPEB se félicite des récentes annonces du gouvernement qui montrent une volonté de poursuivre les programmes existants en les réorientant le cas échéant.</w:t>
      </w:r>
    </w:p>
    <w:p w:rsidR="00657A96" w:rsidRPr="001A2EF3" w:rsidRDefault="00657A96" w:rsidP="00657A96">
      <w:pPr>
        <w:ind w:left="772"/>
        <w:jc w:val="both"/>
        <w:rPr>
          <w:rFonts w:ascii="Trebuchet MS" w:hAnsi="Trebuchet MS" w:cs="Calibri"/>
          <w:sz w:val="22"/>
          <w:szCs w:val="22"/>
        </w:rPr>
      </w:pPr>
    </w:p>
    <w:p w:rsidR="00657A96" w:rsidRPr="00BC4F71" w:rsidRDefault="00657A96" w:rsidP="00657A96">
      <w:pPr>
        <w:pBdr>
          <w:top w:val="single" w:sz="4" w:space="1" w:color="auto"/>
          <w:left w:val="single" w:sz="4" w:space="4" w:color="auto"/>
          <w:bottom w:val="single" w:sz="4" w:space="1" w:color="auto"/>
          <w:right w:val="single" w:sz="4" w:space="4" w:color="auto"/>
        </w:pBdr>
        <w:ind w:left="1416"/>
        <w:jc w:val="both"/>
        <w:rPr>
          <w:rFonts w:ascii="Trebuchet MS" w:hAnsi="Trebuchet MS" w:cs="Calibri"/>
          <w:sz w:val="22"/>
          <w:szCs w:val="22"/>
        </w:rPr>
      </w:pPr>
      <w:r w:rsidRPr="00BC4F71">
        <w:rPr>
          <w:rFonts w:ascii="Trebuchet MS" w:hAnsi="Trebuchet MS" w:cs="Calibri"/>
          <w:sz w:val="22"/>
          <w:szCs w:val="22"/>
        </w:rPr>
        <w:t>La CAPEB demande donc à l’Etat d’assurer la poursuite, sans coupure et en concertation avec la filière, du Programme d’Actions pour la qualité de la Construction et la Transition Energétique (PACTE) et du Plan de Transition Numérique dans le Bâtiment (PTNB).</w:t>
      </w:r>
    </w:p>
    <w:p w:rsidR="00657A96" w:rsidRPr="0042748B" w:rsidRDefault="00657A96" w:rsidP="00657A96">
      <w:pPr>
        <w:ind w:left="772"/>
        <w:jc w:val="both"/>
        <w:rPr>
          <w:rFonts w:ascii="Trebuchet MS" w:hAnsi="Trebuchet MS" w:cs="Calibri"/>
          <w:b/>
          <w:sz w:val="22"/>
          <w:szCs w:val="22"/>
          <w:u w:val="single"/>
        </w:rPr>
      </w:pPr>
    </w:p>
    <w:p w:rsidR="00657A96" w:rsidRDefault="00657A96" w:rsidP="00657A96">
      <w:pPr>
        <w:numPr>
          <w:ilvl w:val="0"/>
          <w:numId w:val="19"/>
        </w:numPr>
        <w:jc w:val="both"/>
        <w:rPr>
          <w:rFonts w:ascii="Trebuchet MS" w:hAnsi="Trebuchet MS" w:cs="Calibri"/>
          <w:b/>
          <w:color w:val="7030A0"/>
          <w:sz w:val="28"/>
          <w:szCs w:val="28"/>
        </w:rPr>
      </w:pPr>
      <w:r w:rsidRPr="00A751DF">
        <w:rPr>
          <w:rFonts w:ascii="Trebuchet MS" w:hAnsi="Trebuchet MS" w:cs="Calibri"/>
          <w:b/>
          <w:color w:val="7030A0"/>
          <w:sz w:val="28"/>
          <w:szCs w:val="28"/>
        </w:rPr>
        <w:t>Concernant la question des déchets</w:t>
      </w:r>
    </w:p>
    <w:p w:rsidR="00657A96" w:rsidRPr="00A751DF" w:rsidRDefault="00657A96" w:rsidP="00657A96">
      <w:pPr>
        <w:ind w:left="772"/>
        <w:jc w:val="both"/>
        <w:rPr>
          <w:rFonts w:ascii="Trebuchet MS" w:hAnsi="Trebuchet MS" w:cs="Calibri"/>
          <w:b/>
          <w:color w:val="7030A0"/>
          <w:sz w:val="28"/>
          <w:szCs w:val="28"/>
        </w:rPr>
      </w:pPr>
    </w:p>
    <w:p w:rsidR="00657A96" w:rsidRDefault="00657A96" w:rsidP="00657A96">
      <w:pPr>
        <w:ind w:left="772"/>
        <w:jc w:val="both"/>
        <w:rPr>
          <w:rFonts w:ascii="Trebuchet MS" w:hAnsi="Trebuchet MS" w:cs="Calibri"/>
          <w:sz w:val="22"/>
          <w:szCs w:val="22"/>
        </w:rPr>
      </w:pPr>
      <w:r w:rsidRPr="0042748B">
        <w:rPr>
          <w:rFonts w:ascii="Trebuchet MS" w:hAnsi="Trebuchet MS" w:cs="Calibri"/>
          <w:sz w:val="22"/>
          <w:szCs w:val="22"/>
        </w:rPr>
        <w:t xml:space="preserve">La directive européenne 2008/98/CE relative aux déchets impose la valorisation, le réemploi ou le recyclage de 70% des déchets non dangereux du BTP d'ici 2020, objectif transcrit en droit français en 2015 dans la Loi sur la Transition Energétique pour la Croissance Verte (LTECV). </w:t>
      </w:r>
    </w:p>
    <w:p w:rsidR="00657A96" w:rsidRPr="0042748B" w:rsidRDefault="00657A96" w:rsidP="00657A96">
      <w:pPr>
        <w:ind w:left="772"/>
        <w:jc w:val="both"/>
        <w:rPr>
          <w:rFonts w:ascii="Trebuchet MS" w:hAnsi="Trebuchet MS" w:cs="Calibri"/>
          <w:sz w:val="22"/>
          <w:szCs w:val="22"/>
        </w:rPr>
      </w:pPr>
    </w:p>
    <w:p w:rsidR="00657A96" w:rsidRDefault="00657A96" w:rsidP="00657A96">
      <w:pPr>
        <w:ind w:left="772"/>
        <w:jc w:val="both"/>
        <w:rPr>
          <w:rFonts w:ascii="Trebuchet MS" w:hAnsi="Trebuchet MS" w:cs="Calibri"/>
          <w:sz w:val="22"/>
          <w:szCs w:val="22"/>
        </w:rPr>
      </w:pPr>
      <w:r w:rsidRPr="0042748B">
        <w:rPr>
          <w:rFonts w:ascii="Trebuchet MS" w:hAnsi="Trebuchet MS" w:cs="Calibri"/>
          <w:sz w:val="22"/>
          <w:szCs w:val="22"/>
        </w:rPr>
        <w:t>Acteurs de proximité, les professionnels du Bâtiment sont implantés dans tous les territoires et contribuent au dynamisme de ces derniers. La réussite des plans régionaux de gestion des déchets passera par des engagements généraux mais aussi par des solutions de proximité.</w:t>
      </w:r>
    </w:p>
    <w:p w:rsidR="00657A96" w:rsidRPr="0042748B" w:rsidRDefault="00657A96" w:rsidP="00657A96">
      <w:pPr>
        <w:ind w:left="772"/>
        <w:jc w:val="both"/>
        <w:rPr>
          <w:rFonts w:ascii="Trebuchet MS" w:hAnsi="Trebuchet MS" w:cs="Calibri"/>
          <w:sz w:val="22"/>
          <w:szCs w:val="22"/>
        </w:rPr>
      </w:pPr>
    </w:p>
    <w:p w:rsidR="00657A96" w:rsidRPr="00BC4F71" w:rsidRDefault="00657A96" w:rsidP="00657A96">
      <w:pPr>
        <w:pBdr>
          <w:top w:val="single" w:sz="4" w:space="0" w:color="auto"/>
          <w:left w:val="single" w:sz="4" w:space="4" w:color="auto"/>
          <w:bottom w:val="single" w:sz="4" w:space="1" w:color="auto"/>
          <w:right w:val="single" w:sz="4" w:space="4" w:color="auto"/>
        </w:pBdr>
        <w:ind w:left="1416"/>
        <w:jc w:val="both"/>
        <w:rPr>
          <w:rFonts w:ascii="Trebuchet MS" w:hAnsi="Trebuchet MS" w:cs="Calibri"/>
          <w:sz w:val="22"/>
          <w:szCs w:val="22"/>
        </w:rPr>
      </w:pPr>
      <w:r w:rsidRPr="00BC4F71">
        <w:rPr>
          <w:rFonts w:ascii="Trebuchet MS" w:hAnsi="Trebuchet MS" w:cs="Calibri"/>
          <w:sz w:val="22"/>
          <w:szCs w:val="22"/>
        </w:rPr>
        <w:t>LA CAPEB demande que les réalités technico économiques des entreprises artisanales soient prises en compte dans l’élaboration des plans régionaux de gestion des déchets du BTP et notamment :</w:t>
      </w:r>
    </w:p>
    <w:p w:rsidR="00657A96" w:rsidRPr="0042748B" w:rsidRDefault="00657A96" w:rsidP="00657A96">
      <w:pPr>
        <w:ind w:left="772"/>
        <w:jc w:val="both"/>
        <w:rPr>
          <w:rFonts w:ascii="Trebuchet MS" w:hAnsi="Trebuchet MS" w:cs="Calibri"/>
          <w:sz w:val="22"/>
          <w:szCs w:val="22"/>
        </w:rPr>
      </w:pPr>
    </w:p>
    <w:p w:rsidR="00657A96" w:rsidRDefault="00657A96" w:rsidP="00657A96">
      <w:pPr>
        <w:numPr>
          <w:ilvl w:val="0"/>
          <w:numId w:val="20"/>
        </w:numPr>
        <w:jc w:val="both"/>
        <w:rPr>
          <w:rFonts w:ascii="Trebuchet MS" w:hAnsi="Trebuchet MS" w:cs="Calibri"/>
          <w:sz w:val="22"/>
          <w:szCs w:val="22"/>
        </w:rPr>
      </w:pPr>
      <w:r w:rsidRPr="0042748B">
        <w:rPr>
          <w:rFonts w:ascii="Trebuchet MS" w:hAnsi="Trebuchet MS" w:cs="Calibri"/>
          <w:sz w:val="22"/>
          <w:szCs w:val="22"/>
        </w:rPr>
        <w:t>qu’il n’y ait pas de contraintes administratives supplémentaires pour la filière, tout particulièrement pour le suivi ou la traçabilité des déchets de chantier ;</w:t>
      </w:r>
    </w:p>
    <w:p w:rsidR="00657A96" w:rsidRDefault="00657A96" w:rsidP="00657A96">
      <w:pPr>
        <w:numPr>
          <w:ilvl w:val="0"/>
          <w:numId w:val="20"/>
        </w:numPr>
        <w:jc w:val="both"/>
        <w:rPr>
          <w:rFonts w:ascii="Trebuchet MS" w:hAnsi="Trebuchet MS" w:cs="Calibri"/>
          <w:sz w:val="22"/>
          <w:szCs w:val="22"/>
        </w:rPr>
      </w:pPr>
      <w:r w:rsidRPr="0042748B">
        <w:rPr>
          <w:rFonts w:ascii="Trebuchet MS" w:hAnsi="Trebuchet MS" w:cs="Calibri"/>
          <w:sz w:val="22"/>
          <w:szCs w:val="22"/>
        </w:rPr>
        <w:t>que soit amélioré et renforcé le maillage territorial des points de dépôt et de collecte (au moins 1 dans un rayon maximum de 10 km), en priorisant les installations qui organisent la valorisation et le recyclage des déchets (solutions alternatives à l’enfouissement) ;</w:t>
      </w:r>
    </w:p>
    <w:p w:rsidR="00657A96" w:rsidRDefault="00657A96" w:rsidP="00657A96">
      <w:pPr>
        <w:numPr>
          <w:ilvl w:val="0"/>
          <w:numId w:val="20"/>
        </w:numPr>
        <w:jc w:val="both"/>
        <w:rPr>
          <w:rFonts w:ascii="Trebuchet MS" w:hAnsi="Trebuchet MS" w:cs="Calibri"/>
          <w:sz w:val="22"/>
          <w:szCs w:val="22"/>
        </w:rPr>
      </w:pPr>
      <w:r w:rsidRPr="0042748B">
        <w:rPr>
          <w:rFonts w:ascii="Trebuchet MS" w:hAnsi="Trebuchet MS" w:cs="Calibri"/>
          <w:sz w:val="22"/>
          <w:szCs w:val="22"/>
        </w:rPr>
        <w:t>qu’il soit permis aux entreprises générant des déchets amiantés en petite quantité de les déposer dans une installation de proximité dans des conditions financières acceptables et adaptées à la quantité déposée.</w:t>
      </w:r>
    </w:p>
    <w:p w:rsidR="00657A96" w:rsidRPr="0042748B" w:rsidRDefault="00657A96" w:rsidP="00657A96">
      <w:pPr>
        <w:ind w:left="2124"/>
        <w:jc w:val="both"/>
        <w:rPr>
          <w:rFonts w:ascii="Trebuchet MS" w:hAnsi="Trebuchet MS" w:cs="Calibri"/>
          <w:sz w:val="22"/>
          <w:szCs w:val="22"/>
        </w:rPr>
      </w:pPr>
    </w:p>
    <w:p w:rsidR="00657A96" w:rsidRPr="0042748B" w:rsidRDefault="00657A96" w:rsidP="00657A96">
      <w:pPr>
        <w:ind w:left="772"/>
        <w:jc w:val="both"/>
        <w:rPr>
          <w:rFonts w:ascii="Trebuchet MS" w:hAnsi="Trebuchet MS" w:cs="Calibri"/>
          <w:sz w:val="22"/>
          <w:szCs w:val="22"/>
        </w:rPr>
      </w:pPr>
      <w:r w:rsidRPr="0042748B">
        <w:rPr>
          <w:rFonts w:ascii="Trebuchet MS" w:hAnsi="Trebuchet MS" w:cs="Calibri"/>
          <w:sz w:val="22"/>
          <w:szCs w:val="22"/>
        </w:rPr>
        <w:t>Enfin, alors que les Pouvoirs Publics préparent la feuille de route sur l’Economie Circulaire, en application de la Loi sur la Transition Energétique pour la Croissance Verte (LTECV), la CAPEB demande aux Pouvoirs Publics d’inciter à la prise en compte de la valorisation, du réemploi ou du recyclage des matériaux dès la phase de conception des ouvrages de construction.</w:t>
      </w:r>
    </w:p>
    <w:p w:rsidR="00657A96" w:rsidRDefault="00657A96" w:rsidP="00657A96">
      <w:pPr>
        <w:ind w:left="772"/>
        <w:jc w:val="both"/>
        <w:rPr>
          <w:rFonts w:ascii="Trebuchet MS" w:hAnsi="Trebuchet MS" w:cs="Calibri"/>
          <w:sz w:val="22"/>
          <w:szCs w:val="22"/>
        </w:rPr>
      </w:pPr>
    </w:p>
    <w:p w:rsidR="00657A96" w:rsidRPr="001A2EF3" w:rsidRDefault="00657A96" w:rsidP="00657A96">
      <w:pPr>
        <w:numPr>
          <w:ilvl w:val="0"/>
          <w:numId w:val="19"/>
        </w:numPr>
        <w:jc w:val="both"/>
        <w:rPr>
          <w:rFonts w:ascii="Trebuchet MS" w:hAnsi="Trebuchet MS" w:cs="Calibri"/>
          <w:b/>
          <w:color w:val="7030A0"/>
          <w:sz w:val="28"/>
          <w:szCs w:val="28"/>
        </w:rPr>
      </w:pPr>
      <w:r w:rsidRPr="001A2EF3">
        <w:rPr>
          <w:rFonts w:ascii="Trebuchet MS" w:hAnsi="Trebuchet MS" w:cs="Calibri"/>
          <w:b/>
          <w:color w:val="7030A0"/>
          <w:sz w:val="28"/>
          <w:szCs w:val="28"/>
        </w:rPr>
        <w:t>Concernant la question de la réparation des équipements du bâtiment</w:t>
      </w:r>
    </w:p>
    <w:p w:rsidR="00657A96" w:rsidRPr="0042748B" w:rsidRDefault="00657A96" w:rsidP="00657A96">
      <w:pPr>
        <w:ind w:left="772"/>
        <w:jc w:val="both"/>
        <w:rPr>
          <w:rFonts w:ascii="Trebuchet MS" w:hAnsi="Trebuchet MS" w:cs="Calibri"/>
          <w:sz w:val="22"/>
          <w:szCs w:val="22"/>
        </w:rPr>
      </w:pPr>
    </w:p>
    <w:p w:rsidR="00657A96" w:rsidRDefault="00657A96" w:rsidP="00657A96">
      <w:pPr>
        <w:ind w:left="772"/>
        <w:jc w:val="both"/>
        <w:rPr>
          <w:rFonts w:ascii="Trebuchet MS" w:hAnsi="Trebuchet MS" w:cs="Calibri"/>
          <w:sz w:val="22"/>
          <w:szCs w:val="22"/>
        </w:rPr>
      </w:pPr>
      <w:r w:rsidRPr="0042748B">
        <w:rPr>
          <w:rFonts w:ascii="Trebuchet MS" w:hAnsi="Trebuchet MS" w:cs="Calibri"/>
          <w:sz w:val="22"/>
          <w:szCs w:val="22"/>
        </w:rPr>
        <w:t xml:space="preserve">La CAPEB demande à l’Etat d’exiger des fabricants d’équipements du bâtiment de garantir une disponibilité des pièces détachées en vue de </w:t>
      </w:r>
      <w:r w:rsidRPr="0042748B">
        <w:rPr>
          <w:rFonts w:ascii="Trebuchet MS" w:hAnsi="Trebuchet MS" w:cs="Calibri"/>
          <w:sz w:val="22"/>
          <w:szCs w:val="22"/>
        </w:rPr>
        <w:lastRenderedPageBreak/>
        <w:t>réparation sur une durée correspondant à une durée de vie raisonnable des équipements concernés.</w:t>
      </w:r>
    </w:p>
    <w:p w:rsidR="00657A96" w:rsidRDefault="00657A96" w:rsidP="00657A96">
      <w:pPr>
        <w:ind w:left="772"/>
        <w:jc w:val="both"/>
        <w:rPr>
          <w:rFonts w:ascii="Trebuchet MS" w:hAnsi="Trebuchet MS" w:cs="Calibri"/>
          <w:sz w:val="22"/>
          <w:szCs w:val="22"/>
        </w:rPr>
      </w:pPr>
    </w:p>
    <w:p w:rsidR="00657A96" w:rsidRDefault="00657A96" w:rsidP="00657A96">
      <w:pPr>
        <w:numPr>
          <w:ilvl w:val="0"/>
          <w:numId w:val="19"/>
        </w:numPr>
        <w:jc w:val="both"/>
        <w:rPr>
          <w:rFonts w:ascii="Trebuchet MS" w:hAnsi="Trebuchet MS" w:cs="Calibri"/>
          <w:b/>
          <w:color w:val="7030A0"/>
          <w:sz w:val="28"/>
          <w:szCs w:val="28"/>
        </w:rPr>
      </w:pPr>
      <w:r w:rsidRPr="00A751DF">
        <w:rPr>
          <w:rFonts w:ascii="Trebuchet MS" w:hAnsi="Trebuchet MS" w:cs="Calibri"/>
          <w:b/>
          <w:color w:val="7030A0"/>
          <w:sz w:val="28"/>
          <w:szCs w:val="28"/>
        </w:rPr>
        <w:t>Concernant la question des certificats d’économies d’énergie</w:t>
      </w:r>
    </w:p>
    <w:p w:rsidR="00657A96" w:rsidRDefault="00657A96" w:rsidP="00657A96">
      <w:pPr>
        <w:ind w:left="1492"/>
        <w:jc w:val="both"/>
        <w:rPr>
          <w:rFonts w:ascii="Trebuchet MS" w:hAnsi="Trebuchet MS" w:cs="Calibri"/>
          <w:b/>
          <w:color w:val="7030A0"/>
          <w:sz w:val="28"/>
          <w:szCs w:val="28"/>
        </w:rPr>
      </w:pPr>
    </w:p>
    <w:p w:rsidR="00657A96" w:rsidRDefault="00657A96" w:rsidP="00657A96">
      <w:pPr>
        <w:ind w:left="772"/>
        <w:jc w:val="both"/>
        <w:rPr>
          <w:rFonts w:ascii="Trebuchet MS" w:hAnsi="Trebuchet MS" w:cs="Calibri"/>
          <w:sz w:val="22"/>
          <w:szCs w:val="22"/>
        </w:rPr>
      </w:pPr>
      <w:r w:rsidRPr="00AE3310">
        <w:rPr>
          <w:rFonts w:ascii="Trebuchet MS" w:hAnsi="Trebuchet MS" w:cs="Calibri"/>
          <w:sz w:val="22"/>
          <w:szCs w:val="22"/>
        </w:rPr>
        <w:t>Si la CAPEB rejoint la préoccupation des Pouvoirs publics en matière de simplification du dispositif pour le rendre plus efficient, force est de constater que les différentes mesures prises à ce jour ont eu, au contraire, pour effet principal d’alourdir le formalisme administratif pour les entreprises réalisant les travaux d’économies d’énergie éligibles.</w:t>
      </w:r>
    </w:p>
    <w:p w:rsidR="00657A96" w:rsidRDefault="00657A96" w:rsidP="00657A96">
      <w:pPr>
        <w:jc w:val="both"/>
        <w:rPr>
          <w:rFonts w:ascii="Trebuchet MS" w:hAnsi="Trebuchet MS" w:cs="Calibri"/>
          <w:sz w:val="22"/>
          <w:szCs w:val="22"/>
        </w:rPr>
      </w:pPr>
    </w:p>
    <w:p w:rsidR="00657A96" w:rsidRPr="007D499E" w:rsidRDefault="00657A96" w:rsidP="00657A96">
      <w:pPr>
        <w:pBdr>
          <w:top w:val="single" w:sz="4" w:space="1" w:color="auto"/>
          <w:left w:val="single" w:sz="4" w:space="4" w:color="auto"/>
          <w:bottom w:val="single" w:sz="4" w:space="1" w:color="auto"/>
          <w:right w:val="single" w:sz="4" w:space="4" w:color="auto"/>
        </w:pBdr>
        <w:ind w:left="1416"/>
        <w:jc w:val="both"/>
        <w:rPr>
          <w:rFonts w:ascii="Trebuchet MS" w:hAnsi="Trebuchet MS" w:cs="Calibri"/>
          <w:b/>
          <w:sz w:val="22"/>
          <w:szCs w:val="22"/>
        </w:rPr>
      </w:pPr>
      <w:r w:rsidRPr="00BC4F71">
        <w:rPr>
          <w:rFonts w:ascii="Trebuchet MS" w:hAnsi="Trebuchet MS" w:cs="Calibri"/>
          <w:sz w:val="22"/>
          <w:szCs w:val="22"/>
        </w:rPr>
        <w:t>Afin d’éviter de dissuader les plus petites entreprises à porter ce dispositif auprès des clients particuliers, la CAPEB demande donc à l’Etat de mettre en place une vraie simplification administrative dans le secteur résidentiel</w:t>
      </w:r>
      <w:r w:rsidRPr="007D499E">
        <w:rPr>
          <w:rFonts w:ascii="Trebuchet MS" w:hAnsi="Trebuchet MS" w:cs="Calibri"/>
          <w:b/>
          <w:sz w:val="22"/>
          <w:szCs w:val="22"/>
        </w:rPr>
        <w:t>.</w:t>
      </w:r>
    </w:p>
    <w:p w:rsidR="00657A96" w:rsidRPr="007D499E" w:rsidRDefault="00657A96" w:rsidP="00657A96">
      <w:pPr>
        <w:ind w:left="772"/>
        <w:jc w:val="both"/>
        <w:rPr>
          <w:rFonts w:ascii="Trebuchet MS" w:hAnsi="Trebuchet MS" w:cs="Calibri"/>
          <w:b/>
          <w:sz w:val="22"/>
          <w:szCs w:val="22"/>
        </w:rPr>
      </w:pPr>
    </w:p>
    <w:p w:rsidR="00657A96" w:rsidRDefault="00657A96" w:rsidP="00657A96">
      <w:pPr>
        <w:ind w:left="772"/>
        <w:jc w:val="both"/>
        <w:rPr>
          <w:rFonts w:ascii="Trebuchet MS" w:hAnsi="Trebuchet MS" w:cs="Calibri"/>
          <w:sz w:val="22"/>
          <w:szCs w:val="22"/>
        </w:rPr>
      </w:pPr>
      <w:r w:rsidRPr="00AE3310">
        <w:rPr>
          <w:rFonts w:ascii="Trebuchet MS" w:hAnsi="Trebuchet MS" w:cs="Calibri"/>
          <w:sz w:val="22"/>
          <w:szCs w:val="22"/>
        </w:rPr>
        <w:t>Par ailleurs, et dans le cadre de la nouvelle politique de contrôles à mettre en œuvre par les acteurs obligés sur la 4ème période du dispositif, la CAPEB considère comme</w:t>
      </w:r>
      <w:r w:rsidRPr="00A751DF">
        <w:rPr>
          <w:rFonts w:ascii="Trebuchet MS" w:hAnsi="Trebuchet MS" w:cs="Calibri"/>
          <w:b/>
          <w:color w:val="7030A0"/>
          <w:sz w:val="28"/>
          <w:szCs w:val="28"/>
        </w:rPr>
        <w:t xml:space="preserve"> </w:t>
      </w:r>
      <w:r w:rsidRPr="00AE3310">
        <w:rPr>
          <w:rFonts w:ascii="Trebuchet MS" w:hAnsi="Trebuchet MS" w:cs="Calibri"/>
          <w:sz w:val="22"/>
          <w:szCs w:val="22"/>
        </w:rPr>
        <w:t>fondamental que ceux-ci puissent être réalisés avec discernement.</w:t>
      </w:r>
    </w:p>
    <w:p w:rsidR="00657A96" w:rsidRPr="00AE3310" w:rsidRDefault="00657A96" w:rsidP="00657A96">
      <w:pPr>
        <w:ind w:left="772"/>
        <w:jc w:val="both"/>
        <w:rPr>
          <w:rFonts w:ascii="Trebuchet MS" w:hAnsi="Trebuchet MS" w:cs="Calibri"/>
          <w:sz w:val="22"/>
          <w:szCs w:val="22"/>
        </w:rPr>
      </w:pPr>
    </w:p>
    <w:p w:rsidR="00657A96" w:rsidRPr="002C4655" w:rsidRDefault="00657A96" w:rsidP="00657A96">
      <w:pPr>
        <w:numPr>
          <w:ilvl w:val="0"/>
          <w:numId w:val="19"/>
        </w:numPr>
        <w:jc w:val="both"/>
        <w:rPr>
          <w:rFonts w:ascii="Trebuchet MS" w:hAnsi="Trebuchet MS" w:cs="Calibri"/>
          <w:b/>
          <w:color w:val="7030A0"/>
          <w:sz w:val="28"/>
          <w:szCs w:val="28"/>
        </w:rPr>
      </w:pPr>
      <w:r w:rsidRPr="002C4655">
        <w:rPr>
          <w:rFonts w:ascii="Trebuchet MS" w:hAnsi="Trebuchet MS" w:cs="Calibri"/>
          <w:b/>
          <w:color w:val="7030A0"/>
          <w:sz w:val="28"/>
          <w:szCs w:val="28"/>
        </w:rPr>
        <w:t>Concernant le développement du photovoltaïque en France</w:t>
      </w:r>
    </w:p>
    <w:p w:rsidR="00657A96" w:rsidRPr="00AE3310" w:rsidRDefault="00657A96" w:rsidP="00657A96">
      <w:pPr>
        <w:ind w:left="772"/>
        <w:jc w:val="both"/>
        <w:rPr>
          <w:rFonts w:ascii="Trebuchet MS" w:hAnsi="Trebuchet MS" w:cs="Calibri"/>
          <w:sz w:val="22"/>
          <w:szCs w:val="22"/>
        </w:rPr>
      </w:pPr>
    </w:p>
    <w:p w:rsidR="00657A96" w:rsidRDefault="00657A96" w:rsidP="00657A96">
      <w:pPr>
        <w:ind w:left="772"/>
        <w:jc w:val="both"/>
        <w:rPr>
          <w:rFonts w:ascii="Trebuchet MS" w:hAnsi="Trebuchet MS" w:cs="Calibri"/>
          <w:sz w:val="22"/>
          <w:szCs w:val="22"/>
        </w:rPr>
      </w:pPr>
      <w:r w:rsidRPr="00AE3310">
        <w:rPr>
          <w:rFonts w:ascii="Trebuchet MS" w:hAnsi="Trebuchet MS" w:cs="Calibri"/>
          <w:sz w:val="22"/>
          <w:szCs w:val="22"/>
        </w:rPr>
        <w:t>Les récentes annonces concernant la sinistralité des procédés photovoltaïques font porter une responsabilité importante sur les entreprises artisanales du bâtiment dont le déficit de confiance dans le marché du photovoltaïque ne cesse de croître, rendant ainsi fragile et préoccupante la reprise de ce marché alors que les objectifs fixés augmentent.</w:t>
      </w:r>
    </w:p>
    <w:p w:rsidR="00657A96" w:rsidRPr="00AE3310" w:rsidRDefault="00657A96" w:rsidP="00657A96">
      <w:pPr>
        <w:ind w:left="772"/>
        <w:jc w:val="both"/>
        <w:rPr>
          <w:rFonts w:ascii="Trebuchet MS" w:hAnsi="Trebuchet MS" w:cs="Calibri"/>
          <w:sz w:val="22"/>
          <w:szCs w:val="22"/>
        </w:rPr>
      </w:pPr>
    </w:p>
    <w:p w:rsidR="00657A96" w:rsidRDefault="00657A96" w:rsidP="00657A96">
      <w:pPr>
        <w:ind w:left="772"/>
        <w:jc w:val="both"/>
        <w:rPr>
          <w:rFonts w:ascii="Trebuchet MS" w:hAnsi="Trebuchet MS" w:cs="Calibri"/>
          <w:sz w:val="22"/>
          <w:szCs w:val="22"/>
        </w:rPr>
      </w:pPr>
      <w:r w:rsidRPr="00AE3310">
        <w:rPr>
          <w:rFonts w:ascii="Trebuchet MS" w:hAnsi="Trebuchet MS" w:cs="Calibri"/>
          <w:sz w:val="22"/>
          <w:szCs w:val="22"/>
        </w:rPr>
        <w:t>A ce jour, la CAPEB considère que seuls les avis techniques délivrés par le CSTB sur des procédés complets peuvent apporter aux acteurs de la construction des garanties fiables sur les niveaux de performances et la durabilité de ces procédés innovants, avec un domaine d'emploi défini et des conditions de mise en œuvre précises.</w:t>
      </w:r>
    </w:p>
    <w:p w:rsidR="00657A96" w:rsidRPr="00AE3310" w:rsidRDefault="00657A96" w:rsidP="00657A96">
      <w:pPr>
        <w:ind w:left="772"/>
        <w:jc w:val="both"/>
        <w:rPr>
          <w:rFonts w:ascii="Trebuchet MS" w:hAnsi="Trebuchet MS" w:cs="Calibri"/>
          <w:sz w:val="22"/>
          <w:szCs w:val="22"/>
        </w:rPr>
      </w:pPr>
    </w:p>
    <w:p w:rsidR="00657A96" w:rsidRPr="00BC4F71" w:rsidRDefault="00657A96" w:rsidP="00657A96">
      <w:pPr>
        <w:pBdr>
          <w:top w:val="single" w:sz="4" w:space="1" w:color="auto"/>
          <w:left w:val="single" w:sz="4" w:space="4" w:color="auto"/>
          <w:bottom w:val="single" w:sz="4" w:space="1" w:color="auto"/>
          <w:right w:val="single" w:sz="4" w:space="4" w:color="auto"/>
        </w:pBdr>
        <w:ind w:left="1416"/>
        <w:jc w:val="both"/>
        <w:rPr>
          <w:rFonts w:ascii="Trebuchet MS" w:hAnsi="Trebuchet MS" w:cs="Calibri"/>
          <w:sz w:val="22"/>
          <w:szCs w:val="22"/>
        </w:rPr>
      </w:pPr>
      <w:r w:rsidRPr="00BC4F71">
        <w:rPr>
          <w:rFonts w:ascii="Trebuchet MS" w:hAnsi="Trebuchet MS" w:cs="Calibri"/>
          <w:sz w:val="22"/>
          <w:szCs w:val="22"/>
        </w:rPr>
        <w:t>La CAPEB demande donc un accompagnement des acteurs de la filière par les Pouvoirs publics pour sécuriser l’aptitude à l’emploi des procédés photovoltaïques mis sur le marché.</w:t>
      </w:r>
    </w:p>
    <w:p w:rsidR="00657A96" w:rsidRPr="00BC4F71" w:rsidRDefault="00657A96" w:rsidP="00657A96">
      <w:pPr>
        <w:ind w:left="772"/>
        <w:jc w:val="both"/>
        <w:rPr>
          <w:rFonts w:ascii="Trebuchet MS" w:hAnsi="Trebuchet MS" w:cs="Calibri"/>
          <w:sz w:val="22"/>
          <w:szCs w:val="22"/>
        </w:rPr>
      </w:pPr>
    </w:p>
    <w:p w:rsidR="00657A96" w:rsidRPr="00AE3310" w:rsidRDefault="00657A96" w:rsidP="00657A96">
      <w:pPr>
        <w:ind w:left="772"/>
        <w:jc w:val="both"/>
        <w:rPr>
          <w:rFonts w:ascii="Trebuchet MS" w:hAnsi="Trebuchet MS" w:cs="Calibri"/>
          <w:sz w:val="22"/>
          <w:szCs w:val="22"/>
        </w:rPr>
      </w:pPr>
      <w:r w:rsidRPr="00AE3310">
        <w:rPr>
          <w:rFonts w:ascii="Trebuchet MS" w:hAnsi="Trebuchet MS" w:cs="Calibri"/>
          <w:sz w:val="22"/>
          <w:szCs w:val="22"/>
        </w:rPr>
        <w:t>Par ailleurs, dans le cadre de l’autoconsommation totale (sans injection dans le réseau électrique), la CAPEB considère indispensable une structuration de ce marché qui a vocation à se développer, afin de sécuriser tant les biens que les personnes, en s’assurant que les installations sont réalisées par des entreprises compétentes.</w:t>
      </w:r>
    </w:p>
    <w:p w:rsidR="00657A96" w:rsidRDefault="00657A96" w:rsidP="00ED544E">
      <w:pPr>
        <w:rPr>
          <w:rFonts w:ascii="Trebuchet MS" w:hAnsi="Trebuchet MS"/>
          <w:b/>
          <w:color w:val="7030A0"/>
          <w:sz w:val="28"/>
          <w:szCs w:val="28"/>
        </w:rPr>
      </w:pPr>
    </w:p>
    <w:p w:rsidR="00657A96" w:rsidRDefault="00657A96">
      <w:pPr>
        <w:spacing w:after="200" w:line="276" w:lineRule="auto"/>
        <w:rPr>
          <w:rFonts w:ascii="Trebuchet MS" w:hAnsi="Trebuchet MS"/>
          <w:b/>
          <w:color w:val="7030A0"/>
          <w:sz w:val="28"/>
          <w:szCs w:val="28"/>
        </w:rPr>
      </w:pPr>
      <w:r>
        <w:rPr>
          <w:rFonts w:ascii="Trebuchet MS" w:hAnsi="Trebuchet MS"/>
          <w:b/>
          <w:color w:val="7030A0"/>
          <w:sz w:val="28"/>
          <w:szCs w:val="28"/>
        </w:rPr>
        <w:br w:type="page"/>
      </w:r>
    </w:p>
    <w:p w:rsidR="00E56B98" w:rsidRPr="00B828F7" w:rsidRDefault="00E56B98" w:rsidP="00822DD0">
      <w:pPr>
        <w:ind w:left="142"/>
        <w:jc w:val="both"/>
        <w:rPr>
          <w:rFonts w:ascii="Trebuchet MS" w:hAnsi="Trebuchet MS" w:cstheme="minorHAnsi"/>
          <w:b/>
          <w:color w:val="8E96C7"/>
          <w:sz w:val="28"/>
          <w:szCs w:val="28"/>
        </w:rPr>
      </w:pPr>
      <w:r w:rsidRPr="00B828F7">
        <w:rPr>
          <w:rFonts w:ascii="Trebuchet MS" w:hAnsi="Trebuchet MS" w:cstheme="minorHAnsi"/>
          <w:b/>
          <w:color w:val="8E96C7"/>
          <w:sz w:val="28"/>
          <w:szCs w:val="28"/>
        </w:rPr>
        <w:lastRenderedPageBreak/>
        <w:t xml:space="preserve">LE PROGRAMME </w:t>
      </w:r>
      <w:r w:rsidR="005B5131">
        <w:rPr>
          <w:rFonts w:ascii="Trebuchet MS" w:hAnsi="Trebuchet MS" w:cstheme="minorHAnsi"/>
          <w:b/>
          <w:color w:val="8E96C7"/>
          <w:sz w:val="28"/>
          <w:szCs w:val="28"/>
        </w:rPr>
        <w:t>DEUX</w:t>
      </w:r>
      <w:r w:rsidR="00EB7CE9" w:rsidRPr="00B828F7">
        <w:rPr>
          <w:rFonts w:ascii="Trebuchet MS" w:hAnsi="Trebuchet MS" w:cstheme="minorHAnsi"/>
          <w:b/>
          <w:color w:val="8E96C7"/>
          <w:sz w:val="28"/>
          <w:szCs w:val="28"/>
        </w:rPr>
        <w:t xml:space="preserve"> JOURS </w:t>
      </w:r>
      <w:r w:rsidRPr="00B828F7">
        <w:rPr>
          <w:rFonts w:ascii="Trebuchet MS" w:hAnsi="Trebuchet MS" w:cstheme="minorHAnsi"/>
          <w:b/>
          <w:color w:val="8E96C7"/>
          <w:sz w:val="28"/>
          <w:szCs w:val="28"/>
        </w:rPr>
        <w:t>DE J</w:t>
      </w:r>
      <w:r w:rsidR="00EB7CE9" w:rsidRPr="00B828F7">
        <w:rPr>
          <w:rFonts w:ascii="Trebuchet MS" w:hAnsi="Trebuchet MS" w:cstheme="minorHAnsi"/>
          <w:b/>
          <w:color w:val="8E96C7"/>
          <w:sz w:val="28"/>
          <w:szCs w:val="28"/>
        </w:rPr>
        <w:t>PC DE L’UNA MP</w:t>
      </w:r>
      <w:r w:rsidRPr="00B828F7">
        <w:rPr>
          <w:rFonts w:ascii="Trebuchet MS" w:hAnsi="Trebuchet MS" w:cstheme="minorHAnsi"/>
          <w:b/>
          <w:color w:val="8E96C7"/>
          <w:sz w:val="28"/>
          <w:szCs w:val="28"/>
        </w:rPr>
        <w:t xml:space="preserve"> </w:t>
      </w:r>
    </w:p>
    <w:p w:rsidR="00657A96" w:rsidRDefault="00657A96" w:rsidP="00822DD0">
      <w:pPr>
        <w:ind w:left="142"/>
        <w:jc w:val="both"/>
        <w:rPr>
          <w:rFonts w:asciiTheme="minorHAnsi" w:hAnsiTheme="minorHAnsi" w:cstheme="minorHAnsi"/>
          <w:b/>
          <w:color w:val="8E96C7"/>
        </w:rPr>
      </w:pPr>
    </w:p>
    <w:p w:rsidR="00657A96" w:rsidRDefault="00657A96" w:rsidP="00822DD0">
      <w:pPr>
        <w:ind w:left="142"/>
        <w:jc w:val="both"/>
        <w:rPr>
          <w:rFonts w:asciiTheme="minorHAnsi" w:hAnsiTheme="minorHAnsi" w:cstheme="minorHAnsi"/>
          <w:b/>
          <w:color w:val="8E96C7"/>
        </w:rPr>
      </w:pPr>
    </w:p>
    <w:p w:rsidR="00657A96" w:rsidRPr="00DD5343" w:rsidRDefault="00657A96" w:rsidP="00657A96">
      <w:pPr>
        <w:rPr>
          <w:rFonts w:ascii="Trebuchet MS" w:hAnsi="Trebuchet MS" w:cs="Arial"/>
          <w:b/>
          <w:bCs/>
          <w:sz w:val="72"/>
          <w:szCs w:val="72"/>
        </w:rPr>
      </w:pPr>
      <w:r w:rsidRPr="00DD5343">
        <w:rPr>
          <w:rFonts w:ascii="Trebuchet MS" w:hAnsi="Trebuchet MS" w:cs="Arial"/>
          <w:b/>
          <w:bCs/>
          <w:sz w:val="72"/>
          <w:szCs w:val="72"/>
        </w:rPr>
        <w:t>JEUDI 26 AVRIL</w:t>
      </w:r>
    </w:p>
    <w:p w:rsidR="00657A96" w:rsidRDefault="00657A96" w:rsidP="00657A96">
      <w:pPr>
        <w:spacing w:after="120"/>
        <w:jc w:val="both"/>
        <w:rPr>
          <w:rFonts w:ascii="Trebuchet MS" w:hAnsi="Trebuchet MS"/>
          <w:sz w:val="20"/>
          <w:szCs w:val="20"/>
        </w:rPr>
      </w:pPr>
    </w:p>
    <w:tbl>
      <w:tblPr>
        <w:tblStyle w:val="Grilledutableau"/>
        <w:tblW w:w="9062" w:type="dxa"/>
        <w:tblBorders>
          <w:left w:val="none" w:sz="0" w:space="0" w:color="auto"/>
          <w:right w:val="none" w:sz="0" w:space="0" w:color="auto"/>
        </w:tblBorders>
        <w:tblLook w:val="04A0" w:firstRow="1" w:lastRow="0" w:firstColumn="1" w:lastColumn="0" w:noHBand="0" w:noVBand="1"/>
      </w:tblPr>
      <w:tblGrid>
        <w:gridCol w:w="1555"/>
        <w:gridCol w:w="7507"/>
      </w:tblGrid>
      <w:tr w:rsidR="00657A96" w:rsidTr="00DD25E7">
        <w:tc>
          <w:tcPr>
            <w:tcW w:w="1555" w:type="dxa"/>
            <w:tcBorders>
              <w:right w:val="nil"/>
            </w:tcBorders>
          </w:tcPr>
          <w:p w:rsidR="00657A96" w:rsidRPr="008B180B" w:rsidRDefault="00657A96" w:rsidP="00DD25E7">
            <w:pPr>
              <w:spacing w:before="120" w:after="120"/>
              <w:rPr>
                <w:rFonts w:ascii="Trebuchet MS" w:hAnsi="Trebuchet MS"/>
                <w:color w:val="7030A0"/>
                <w:sz w:val="20"/>
                <w:szCs w:val="20"/>
              </w:rPr>
            </w:pPr>
            <w:r>
              <w:rPr>
                <w:rFonts w:ascii="Trebuchet MS" w:hAnsi="Trebuchet MS"/>
                <w:color w:val="7030A0"/>
                <w:sz w:val="20"/>
                <w:szCs w:val="20"/>
              </w:rPr>
              <w:t>09</w:t>
            </w:r>
            <w:r w:rsidRPr="008B180B">
              <w:rPr>
                <w:rFonts w:ascii="Trebuchet MS" w:hAnsi="Trebuchet MS"/>
                <w:color w:val="7030A0"/>
                <w:sz w:val="20"/>
                <w:szCs w:val="20"/>
              </w:rPr>
              <w:t>h</w:t>
            </w:r>
            <w:r>
              <w:rPr>
                <w:rFonts w:ascii="Trebuchet MS" w:hAnsi="Trebuchet MS"/>
                <w:color w:val="7030A0"/>
                <w:sz w:val="20"/>
                <w:szCs w:val="20"/>
              </w:rPr>
              <w:t>00</w:t>
            </w:r>
            <w:r w:rsidRPr="008B180B">
              <w:rPr>
                <w:rFonts w:ascii="Trebuchet MS" w:hAnsi="Trebuchet MS"/>
                <w:color w:val="7030A0"/>
                <w:sz w:val="20"/>
                <w:szCs w:val="20"/>
              </w:rPr>
              <w:t>-</w:t>
            </w:r>
            <w:r>
              <w:rPr>
                <w:rFonts w:ascii="Trebuchet MS" w:hAnsi="Trebuchet MS"/>
                <w:color w:val="7030A0"/>
                <w:sz w:val="20"/>
                <w:szCs w:val="20"/>
              </w:rPr>
              <w:t>09</w:t>
            </w:r>
            <w:r w:rsidRPr="008B180B">
              <w:rPr>
                <w:rFonts w:ascii="Trebuchet MS" w:hAnsi="Trebuchet MS"/>
                <w:color w:val="7030A0"/>
                <w:sz w:val="20"/>
                <w:szCs w:val="20"/>
              </w:rPr>
              <w:t>h</w:t>
            </w:r>
            <w:r>
              <w:rPr>
                <w:rFonts w:ascii="Trebuchet MS" w:hAnsi="Trebuchet MS"/>
                <w:color w:val="7030A0"/>
                <w:sz w:val="20"/>
                <w:szCs w:val="20"/>
              </w:rPr>
              <w:t>30</w:t>
            </w:r>
          </w:p>
        </w:tc>
        <w:tc>
          <w:tcPr>
            <w:tcW w:w="7507" w:type="dxa"/>
            <w:tcBorders>
              <w:left w:val="nil"/>
            </w:tcBorders>
          </w:tcPr>
          <w:p w:rsidR="00657A96" w:rsidRDefault="00657A96" w:rsidP="00DD25E7">
            <w:pPr>
              <w:spacing w:before="120" w:after="120"/>
              <w:jc w:val="both"/>
              <w:rPr>
                <w:rFonts w:ascii="Trebuchet MS" w:hAnsi="Trebuchet MS"/>
                <w:sz w:val="20"/>
                <w:szCs w:val="20"/>
              </w:rPr>
            </w:pPr>
            <w:r>
              <w:rPr>
                <w:rFonts w:ascii="Trebuchet MS" w:hAnsi="Trebuchet MS"/>
                <w:sz w:val="20"/>
                <w:szCs w:val="20"/>
              </w:rPr>
              <w:t>Accueil des délégués</w:t>
            </w:r>
          </w:p>
        </w:tc>
      </w:tr>
      <w:tr w:rsidR="00657A96" w:rsidTr="00DD25E7">
        <w:tc>
          <w:tcPr>
            <w:tcW w:w="1555" w:type="dxa"/>
            <w:tcBorders>
              <w:right w:val="nil"/>
            </w:tcBorders>
          </w:tcPr>
          <w:p w:rsidR="00657A96" w:rsidRPr="008B180B" w:rsidRDefault="00657A96" w:rsidP="00DD25E7">
            <w:pPr>
              <w:spacing w:before="120" w:after="120"/>
              <w:rPr>
                <w:rFonts w:ascii="Trebuchet MS" w:hAnsi="Trebuchet MS"/>
                <w:color w:val="7030A0"/>
                <w:sz w:val="20"/>
                <w:szCs w:val="20"/>
              </w:rPr>
            </w:pPr>
            <w:r>
              <w:rPr>
                <w:rFonts w:ascii="Trebuchet MS" w:hAnsi="Trebuchet MS"/>
                <w:color w:val="7030A0"/>
                <w:sz w:val="20"/>
                <w:szCs w:val="20"/>
              </w:rPr>
              <w:t>09h30-10h30</w:t>
            </w:r>
          </w:p>
        </w:tc>
        <w:tc>
          <w:tcPr>
            <w:tcW w:w="7507" w:type="dxa"/>
            <w:tcBorders>
              <w:left w:val="nil"/>
            </w:tcBorders>
          </w:tcPr>
          <w:p w:rsidR="00657A96" w:rsidRPr="00BA0ECE" w:rsidRDefault="00657A96" w:rsidP="00C23111">
            <w:pPr>
              <w:spacing w:before="120"/>
              <w:jc w:val="both"/>
              <w:rPr>
                <w:rFonts w:ascii="Trebuchet MS" w:hAnsi="Trebuchet MS"/>
                <w:b/>
                <w:sz w:val="20"/>
                <w:szCs w:val="20"/>
              </w:rPr>
            </w:pPr>
            <w:r w:rsidRPr="00C23111">
              <w:rPr>
                <w:rFonts w:ascii="Trebuchet MS" w:hAnsi="Trebuchet MS"/>
                <w:sz w:val="20"/>
                <w:szCs w:val="20"/>
              </w:rPr>
              <w:t>Ouverture des Journées Professionnelles de la Construction</w:t>
            </w:r>
            <w:r w:rsidR="00C23111">
              <w:rPr>
                <w:rFonts w:ascii="Trebuchet MS" w:hAnsi="Trebuchet MS"/>
                <w:sz w:val="20"/>
                <w:szCs w:val="20"/>
              </w:rPr>
              <w:t xml:space="preserve"> </w:t>
            </w:r>
            <w:r w:rsidRPr="00C23111">
              <w:rPr>
                <w:rFonts w:ascii="Trebuchet MS" w:hAnsi="Trebuchet MS"/>
                <w:sz w:val="20"/>
                <w:szCs w:val="20"/>
              </w:rPr>
              <w:t>de l’UNA Métiers de la Pierre et échanges avec les délégués</w:t>
            </w:r>
          </w:p>
        </w:tc>
      </w:tr>
      <w:tr w:rsidR="00657A96" w:rsidTr="00DD25E7">
        <w:tc>
          <w:tcPr>
            <w:tcW w:w="1555" w:type="dxa"/>
            <w:tcBorders>
              <w:right w:val="nil"/>
            </w:tcBorders>
          </w:tcPr>
          <w:p w:rsidR="00657A96" w:rsidRPr="008B180B" w:rsidRDefault="00657A96" w:rsidP="00DD25E7">
            <w:pPr>
              <w:spacing w:before="120" w:after="120"/>
              <w:rPr>
                <w:rFonts w:ascii="Trebuchet MS" w:hAnsi="Trebuchet MS"/>
                <w:color w:val="7030A0"/>
                <w:sz w:val="20"/>
                <w:szCs w:val="20"/>
              </w:rPr>
            </w:pPr>
            <w:r>
              <w:rPr>
                <w:rFonts w:ascii="Trebuchet MS" w:hAnsi="Trebuchet MS"/>
                <w:color w:val="7030A0"/>
                <w:sz w:val="20"/>
                <w:szCs w:val="20"/>
              </w:rPr>
              <w:t>10h30-11h15</w:t>
            </w:r>
          </w:p>
        </w:tc>
        <w:tc>
          <w:tcPr>
            <w:tcW w:w="7507" w:type="dxa"/>
            <w:tcBorders>
              <w:left w:val="nil"/>
            </w:tcBorders>
          </w:tcPr>
          <w:p w:rsidR="00657A96" w:rsidRDefault="00657A96" w:rsidP="00DD25E7">
            <w:pPr>
              <w:spacing w:before="120" w:after="120"/>
              <w:jc w:val="both"/>
              <w:rPr>
                <w:rFonts w:ascii="Trebuchet MS" w:hAnsi="Trebuchet MS"/>
                <w:sz w:val="20"/>
                <w:szCs w:val="20"/>
              </w:rPr>
            </w:pPr>
            <w:r>
              <w:rPr>
                <w:rFonts w:ascii="Trebuchet MS" w:hAnsi="Trebuchet MS"/>
                <w:sz w:val="20"/>
                <w:szCs w:val="20"/>
              </w:rPr>
              <w:t>Pause et visite des stands</w:t>
            </w:r>
          </w:p>
        </w:tc>
      </w:tr>
      <w:tr w:rsidR="00657A96" w:rsidTr="00DD25E7">
        <w:trPr>
          <w:trHeight w:val="1620"/>
        </w:trPr>
        <w:tc>
          <w:tcPr>
            <w:tcW w:w="1555" w:type="dxa"/>
            <w:tcBorders>
              <w:right w:val="nil"/>
            </w:tcBorders>
          </w:tcPr>
          <w:p w:rsidR="00657A96" w:rsidRPr="008B180B" w:rsidRDefault="00657A96" w:rsidP="00DD25E7">
            <w:pPr>
              <w:spacing w:before="120" w:after="120"/>
              <w:rPr>
                <w:rFonts w:ascii="Trebuchet MS" w:hAnsi="Trebuchet MS"/>
                <w:color w:val="7030A0"/>
                <w:sz w:val="20"/>
                <w:szCs w:val="20"/>
              </w:rPr>
            </w:pPr>
            <w:r>
              <w:rPr>
                <w:rFonts w:ascii="Trebuchet MS" w:hAnsi="Trebuchet MS"/>
                <w:color w:val="7030A0"/>
                <w:sz w:val="20"/>
                <w:szCs w:val="20"/>
              </w:rPr>
              <w:t>11h15-13h00</w:t>
            </w:r>
          </w:p>
        </w:tc>
        <w:tc>
          <w:tcPr>
            <w:tcW w:w="7507" w:type="dxa"/>
            <w:tcBorders>
              <w:left w:val="nil"/>
            </w:tcBorders>
          </w:tcPr>
          <w:p w:rsidR="00657A96" w:rsidRPr="00C23111" w:rsidRDefault="00657A96" w:rsidP="00DD25E7">
            <w:pPr>
              <w:spacing w:before="120" w:after="120"/>
              <w:jc w:val="both"/>
              <w:rPr>
                <w:rFonts w:ascii="Trebuchet MS" w:hAnsi="Trebuchet MS"/>
                <w:b/>
                <w:sz w:val="22"/>
                <w:szCs w:val="22"/>
              </w:rPr>
            </w:pPr>
            <w:r w:rsidRPr="00C23111">
              <w:rPr>
                <w:rFonts w:ascii="Trebuchet MS" w:hAnsi="Trebuchet MS"/>
                <w:b/>
                <w:sz w:val="22"/>
                <w:szCs w:val="22"/>
              </w:rPr>
              <w:t>Thème formation : évolution des compétences aux services des métiers</w:t>
            </w:r>
          </w:p>
          <w:p w:rsidR="00657A96" w:rsidRPr="00C23111" w:rsidRDefault="00657A96" w:rsidP="00DD25E7">
            <w:pPr>
              <w:spacing w:after="120"/>
              <w:rPr>
                <w:rFonts w:ascii="Trebuchet MS" w:hAnsi="Trebuchet MS"/>
                <w:sz w:val="22"/>
                <w:szCs w:val="22"/>
              </w:rPr>
            </w:pPr>
            <w:r w:rsidRPr="00C23111">
              <w:rPr>
                <w:rFonts w:ascii="Trebuchet MS" w:hAnsi="Trebuchet MS"/>
                <w:sz w:val="22"/>
                <w:szCs w:val="22"/>
              </w:rPr>
              <w:t xml:space="preserve">« Nos futurs compagnons, nos successeurs, nos repreneurs… qui seront-ils, que devront-ils </w:t>
            </w:r>
            <w:proofErr w:type="spellStart"/>
            <w:r w:rsidRPr="00C23111">
              <w:rPr>
                <w:rFonts w:ascii="Trebuchet MS" w:hAnsi="Trebuchet MS"/>
                <w:sz w:val="22"/>
                <w:szCs w:val="22"/>
              </w:rPr>
              <w:t>savoir faire</w:t>
            </w:r>
            <w:proofErr w:type="spellEnd"/>
            <w:r w:rsidRPr="00C23111">
              <w:rPr>
                <w:rFonts w:ascii="Trebuchet MS" w:hAnsi="Trebuchet MS"/>
                <w:sz w:val="22"/>
                <w:szCs w:val="22"/>
              </w:rPr>
              <w:t>, à quoi devront-ils être formés ? »</w:t>
            </w:r>
          </w:p>
          <w:p w:rsidR="00657A96" w:rsidRDefault="00657A96" w:rsidP="00DD25E7">
            <w:pPr>
              <w:spacing w:after="120"/>
              <w:rPr>
                <w:rFonts w:ascii="Trebuchet MS" w:hAnsi="Trebuchet MS"/>
                <w:sz w:val="20"/>
                <w:szCs w:val="20"/>
              </w:rPr>
            </w:pPr>
            <w:r w:rsidRPr="00C23111">
              <w:rPr>
                <w:rFonts w:ascii="Trebuchet MS" w:hAnsi="Trebuchet MS"/>
                <w:sz w:val="22"/>
                <w:szCs w:val="22"/>
              </w:rPr>
              <w:t>Conférence-débat avec l’Inspecteur de l’Education Nationale en charge de nos diplômes et nos formations, M. Didier ESSELIN.</w:t>
            </w:r>
          </w:p>
        </w:tc>
      </w:tr>
      <w:tr w:rsidR="00657A96" w:rsidTr="00DD25E7">
        <w:tc>
          <w:tcPr>
            <w:tcW w:w="1555" w:type="dxa"/>
            <w:tcBorders>
              <w:right w:val="nil"/>
            </w:tcBorders>
          </w:tcPr>
          <w:p w:rsidR="00657A96" w:rsidRPr="008B180B" w:rsidRDefault="00657A96" w:rsidP="00DD25E7">
            <w:pPr>
              <w:spacing w:before="120" w:after="120"/>
              <w:rPr>
                <w:rFonts w:ascii="Trebuchet MS" w:hAnsi="Trebuchet MS"/>
                <w:color w:val="7030A0"/>
                <w:sz w:val="20"/>
                <w:szCs w:val="20"/>
              </w:rPr>
            </w:pPr>
            <w:r>
              <w:rPr>
                <w:rFonts w:ascii="Trebuchet MS" w:hAnsi="Trebuchet MS"/>
                <w:color w:val="7030A0"/>
                <w:sz w:val="20"/>
                <w:szCs w:val="20"/>
              </w:rPr>
              <w:t>13h00-14h30</w:t>
            </w:r>
          </w:p>
        </w:tc>
        <w:tc>
          <w:tcPr>
            <w:tcW w:w="7507" w:type="dxa"/>
            <w:tcBorders>
              <w:left w:val="nil"/>
            </w:tcBorders>
          </w:tcPr>
          <w:p w:rsidR="00657A96" w:rsidRPr="00E20E18" w:rsidRDefault="00657A96" w:rsidP="00DD25E7">
            <w:pPr>
              <w:spacing w:before="120" w:after="120"/>
              <w:jc w:val="both"/>
              <w:rPr>
                <w:rFonts w:ascii="Trebuchet MS" w:hAnsi="Trebuchet MS"/>
                <w:b/>
                <w:sz w:val="20"/>
                <w:szCs w:val="20"/>
              </w:rPr>
            </w:pPr>
            <w:r w:rsidRPr="00E20E18">
              <w:rPr>
                <w:rFonts w:ascii="Trebuchet MS" w:hAnsi="Trebuchet MS"/>
                <w:b/>
                <w:sz w:val="20"/>
                <w:szCs w:val="20"/>
              </w:rPr>
              <w:t>Déjeuner et café</w:t>
            </w:r>
          </w:p>
        </w:tc>
      </w:tr>
      <w:tr w:rsidR="00657A96" w:rsidTr="00DD25E7">
        <w:tc>
          <w:tcPr>
            <w:tcW w:w="1555" w:type="dxa"/>
            <w:tcBorders>
              <w:right w:val="nil"/>
            </w:tcBorders>
          </w:tcPr>
          <w:p w:rsidR="00657A96" w:rsidRPr="008B180B" w:rsidRDefault="00657A96" w:rsidP="00DD25E7">
            <w:pPr>
              <w:spacing w:before="120" w:after="120"/>
              <w:rPr>
                <w:rFonts w:ascii="Trebuchet MS" w:hAnsi="Trebuchet MS"/>
                <w:color w:val="7030A0"/>
                <w:sz w:val="20"/>
                <w:szCs w:val="20"/>
              </w:rPr>
            </w:pPr>
            <w:r>
              <w:rPr>
                <w:rFonts w:ascii="Trebuchet MS" w:hAnsi="Trebuchet MS"/>
                <w:color w:val="7030A0"/>
                <w:sz w:val="20"/>
                <w:szCs w:val="20"/>
              </w:rPr>
              <w:t>14h30-16h00</w:t>
            </w:r>
          </w:p>
        </w:tc>
        <w:tc>
          <w:tcPr>
            <w:tcW w:w="7507" w:type="dxa"/>
            <w:tcBorders>
              <w:left w:val="nil"/>
            </w:tcBorders>
          </w:tcPr>
          <w:p w:rsidR="00657A96" w:rsidRPr="00C23111" w:rsidRDefault="00657A96" w:rsidP="00C23111">
            <w:pPr>
              <w:spacing w:before="120" w:after="120"/>
              <w:jc w:val="center"/>
              <w:rPr>
                <w:rFonts w:ascii="Trebuchet MS" w:hAnsi="Trebuchet MS"/>
                <w:b/>
                <w:color w:val="FF0000"/>
                <w:sz w:val="20"/>
                <w:szCs w:val="20"/>
              </w:rPr>
            </w:pPr>
            <w:r w:rsidRPr="00C23111">
              <w:rPr>
                <w:rFonts w:ascii="Trebuchet MS" w:hAnsi="Trebuchet MS"/>
                <w:b/>
                <w:color w:val="FF0000"/>
                <w:sz w:val="20"/>
                <w:szCs w:val="20"/>
              </w:rPr>
              <w:t>Ateliers transversaux (au choix)</w:t>
            </w:r>
          </w:p>
          <w:p w:rsidR="00C23111" w:rsidRDefault="00C23111" w:rsidP="00DD25E7">
            <w:pPr>
              <w:spacing w:before="120" w:after="120"/>
              <w:jc w:val="both"/>
              <w:rPr>
                <w:rFonts w:ascii="Trebuchet MS" w:hAnsi="Trebuchet MS"/>
                <w:b/>
                <w:i/>
                <w:color w:val="365F91" w:themeColor="accent1" w:themeShade="BF"/>
                <w:sz w:val="22"/>
                <w:szCs w:val="22"/>
              </w:rPr>
            </w:pPr>
          </w:p>
          <w:p w:rsidR="00657A96" w:rsidRPr="00C23111" w:rsidRDefault="00657A96" w:rsidP="00DD25E7">
            <w:pPr>
              <w:spacing w:before="120" w:after="120"/>
              <w:jc w:val="both"/>
              <w:rPr>
                <w:rFonts w:ascii="Trebuchet MS" w:hAnsi="Trebuchet MS"/>
                <w:b/>
                <w:i/>
                <w:color w:val="365F91" w:themeColor="accent1" w:themeShade="BF"/>
                <w:sz w:val="22"/>
                <w:szCs w:val="22"/>
              </w:rPr>
            </w:pPr>
            <w:r w:rsidRPr="00C23111">
              <w:rPr>
                <w:rFonts w:ascii="Trebuchet MS" w:hAnsi="Trebuchet MS"/>
                <w:b/>
                <w:i/>
                <w:color w:val="365F91" w:themeColor="accent1" w:themeShade="BF"/>
                <w:sz w:val="22"/>
                <w:szCs w:val="22"/>
              </w:rPr>
              <w:t>Quel BIM pour l’artisanat du bâtiment ?</w:t>
            </w:r>
          </w:p>
          <w:p w:rsidR="00657A96" w:rsidRPr="00C23111" w:rsidRDefault="00657A96" w:rsidP="00DD25E7">
            <w:pPr>
              <w:spacing w:after="120"/>
              <w:jc w:val="both"/>
              <w:rPr>
                <w:rFonts w:ascii="Trebuchet MS" w:hAnsi="Trebuchet MS"/>
                <w:sz w:val="22"/>
                <w:szCs w:val="22"/>
              </w:rPr>
            </w:pPr>
            <w:r w:rsidRPr="00C23111">
              <w:rPr>
                <w:rFonts w:ascii="Trebuchet MS" w:hAnsi="Trebuchet MS"/>
                <w:sz w:val="22"/>
                <w:szCs w:val="22"/>
              </w:rPr>
              <w:t>Les métiers évoluent, les processus aussi. L’innovation est de mise, la transition numérique est déjà là, elle entraîne de nouveaux modes d’échanges entre les acteurs, ainsi va le BIM... Construire mieux et à coûts maîtrisés en sont les objectifs.</w:t>
            </w:r>
          </w:p>
          <w:p w:rsidR="00657A96" w:rsidRPr="00C23111" w:rsidRDefault="00657A96" w:rsidP="00DD25E7">
            <w:pPr>
              <w:spacing w:after="120"/>
              <w:jc w:val="both"/>
              <w:rPr>
                <w:rFonts w:ascii="Trebuchet MS" w:hAnsi="Trebuchet MS"/>
                <w:sz w:val="22"/>
                <w:szCs w:val="22"/>
              </w:rPr>
            </w:pPr>
            <w:r w:rsidRPr="00C23111">
              <w:rPr>
                <w:rFonts w:ascii="Trebuchet MS" w:hAnsi="Trebuchet MS"/>
                <w:sz w:val="22"/>
                <w:szCs w:val="22"/>
              </w:rPr>
              <w:t>Cette nouvelle méthode de travail devrait se développer dans les marchés mais quel en sera l’impact pour les entreprises artisanales du bâtiment, quel que soit leur métier, fabricant ou non ? Nous avons parlé de révolution mais n’est-ce pas simplement une évolution comme toutes celles que le bâtiment a connues et s’y est adapté ?</w:t>
            </w:r>
          </w:p>
          <w:p w:rsidR="00657A96" w:rsidRPr="00C23111" w:rsidRDefault="00657A96" w:rsidP="00DD25E7">
            <w:pPr>
              <w:spacing w:after="120"/>
              <w:jc w:val="both"/>
              <w:rPr>
                <w:rFonts w:ascii="Trebuchet MS" w:hAnsi="Trebuchet MS"/>
                <w:sz w:val="22"/>
                <w:szCs w:val="22"/>
              </w:rPr>
            </w:pPr>
            <w:r w:rsidRPr="00C23111">
              <w:rPr>
                <w:rFonts w:ascii="Trebuchet MS" w:hAnsi="Trebuchet MS"/>
                <w:sz w:val="22"/>
                <w:szCs w:val="22"/>
              </w:rPr>
              <w:t>Depuis 2015, les pouvoirs publics, comprenant les enjeux d’une telle évolution, ont mis en place un grand plan de transition numérique dans le Bâtiment doté de 20 millions d’euros sur 3 ans pour accompagner les TPE/PME vers ce changement. Où en est-on ?</w:t>
            </w:r>
          </w:p>
          <w:p w:rsidR="00657A96" w:rsidRPr="00C23111" w:rsidRDefault="00657A96" w:rsidP="00DD25E7">
            <w:pPr>
              <w:spacing w:after="120"/>
              <w:jc w:val="both"/>
              <w:rPr>
                <w:rFonts w:ascii="Trebuchet MS" w:hAnsi="Trebuchet MS"/>
                <w:sz w:val="22"/>
                <w:szCs w:val="22"/>
              </w:rPr>
            </w:pPr>
            <w:r w:rsidRPr="00C23111">
              <w:rPr>
                <w:rFonts w:ascii="Trebuchet MS" w:hAnsi="Trebuchet MS"/>
                <w:sz w:val="22"/>
                <w:szCs w:val="22"/>
              </w:rPr>
              <w:t>En s’appuyant sur les expérimentations menées avec des TPE/PME et des artisans, sur les actions d’identification des besoins et de montées en compétences, sur la mise en place d’un dictionnaire de propriétés et d’objets génériques, sur le développement d’un outil pour les TPE/PME « la plateforme numérique du bâtiment », ainsi que sur la création par tous les acteurs de la construction d’une association pour le développement numérique dans la construction, nous vous proposons de faire un état des lieux.</w:t>
            </w:r>
          </w:p>
          <w:p w:rsidR="00657A96" w:rsidRPr="00C23111" w:rsidRDefault="00657A96" w:rsidP="00DD25E7">
            <w:pPr>
              <w:spacing w:after="120"/>
              <w:jc w:val="both"/>
              <w:rPr>
                <w:rFonts w:ascii="Trebuchet MS" w:hAnsi="Trebuchet MS"/>
                <w:sz w:val="22"/>
                <w:szCs w:val="22"/>
              </w:rPr>
            </w:pPr>
          </w:p>
          <w:p w:rsidR="00657A96" w:rsidRPr="00C23111" w:rsidRDefault="00657A96" w:rsidP="00DD25E7">
            <w:pPr>
              <w:spacing w:before="120" w:after="120"/>
              <w:jc w:val="both"/>
              <w:rPr>
                <w:rFonts w:ascii="Trebuchet MS" w:hAnsi="Trebuchet MS"/>
                <w:sz w:val="22"/>
                <w:szCs w:val="22"/>
              </w:rPr>
            </w:pPr>
            <w:r w:rsidRPr="00C23111">
              <w:rPr>
                <w:rFonts w:ascii="Trebuchet MS" w:hAnsi="Trebuchet MS"/>
                <w:b/>
                <w:i/>
                <w:color w:val="365F91" w:themeColor="accent1" w:themeShade="BF"/>
                <w:sz w:val="22"/>
                <w:szCs w:val="22"/>
              </w:rPr>
              <w:t>Isolation</w:t>
            </w:r>
            <w:r w:rsidRPr="00C23111">
              <w:rPr>
                <w:rFonts w:ascii="Trebuchet MS" w:hAnsi="Trebuchet MS"/>
                <w:sz w:val="22"/>
                <w:szCs w:val="22"/>
              </w:rPr>
              <w:t xml:space="preserve"> </w:t>
            </w:r>
            <w:r w:rsidRPr="00C23111">
              <w:rPr>
                <w:rFonts w:ascii="Trebuchet MS" w:hAnsi="Trebuchet MS"/>
                <w:b/>
                <w:i/>
                <w:color w:val="365F91" w:themeColor="accent1" w:themeShade="BF"/>
                <w:sz w:val="22"/>
                <w:szCs w:val="22"/>
              </w:rPr>
              <w:t>des bâtiments : approche de la performance globale de l’enveloppe</w:t>
            </w:r>
          </w:p>
          <w:p w:rsidR="00657A96" w:rsidRPr="00C23111" w:rsidRDefault="00657A96" w:rsidP="00DD25E7">
            <w:pPr>
              <w:spacing w:after="120"/>
              <w:jc w:val="both"/>
              <w:rPr>
                <w:rFonts w:ascii="Trebuchet MS" w:hAnsi="Trebuchet MS"/>
                <w:sz w:val="22"/>
                <w:szCs w:val="22"/>
              </w:rPr>
            </w:pPr>
            <w:r w:rsidRPr="00C23111">
              <w:rPr>
                <w:rFonts w:ascii="Trebuchet MS" w:hAnsi="Trebuchet MS"/>
                <w:sz w:val="22"/>
                <w:szCs w:val="22"/>
              </w:rPr>
              <w:t>La transition énergétique reste la priorité du gouvernement qu’il s’agisse de la construction neuve ou de la rénovation du parc existant.</w:t>
            </w:r>
          </w:p>
          <w:p w:rsidR="00657A96" w:rsidRPr="00C23111" w:rsidRDefault="00657A96" w:rsidP="00DD25E7">
            <w:pPr>
              <w:spacing w:after="120"/>
              <w:jc w:val="both"/>
              <w:rPr>
                <w:rFonts w:ascii="Trebuchet MS" w:hAnsi="Trebuchet MS"/>
                <w:sz w:val="22"/>
                <w:szCs w:val="22"/>
              </w:rPr>
            </w:pPr>
            <w:r w:rsidRPr="00C23111">
              <w:rPr>
                <w:rFonts w:ascii="Trebuchet MS" w:hAnsi="Trebuchet MS"/>
                <w:sz w:val="22"/>
                <w:szCs w:val="22"/>
              </w:rPr>
              <w:t>Au cœur de cette stratégie ? L’isolation thermique des bâtiments avec une approche globale du bâti prenant en compte l'ensemble des caractéristiques énergétiques de l’enveloppe. Et parce que les critères d’une isolation réussie : confort, santé et économies, sont indissociables, il faut également considérer la compatibilité des matériaux, le confort d’hiver et d’été, le confort acoustique… Cette séance sera l’occasion de fournir aux artisans, des outils pour aborder l’impact du couplage entre l’isolation thermique et les autres lots d’un chantier. Un point sera fait sur les nouveaux référentiels techniques et les aides aux travaux.</w:t>
            </w:r>
          </w:p>
          <w:p w:rsidR="00657A96" w:rsidRPr="00C23111" w:rsidRDefault="00657A96" w:rsidP="00DD25E7">
            <w:pPr>
              <w:spacing w:after="120"/>
              <w:jc w:val="both"/>
              <w:rPr>
                <w:rFonts w:ascii="Trebuchet MS" w:hAnsi="Trebuchet MS"/>
                <w:sz w:val="22"/>
                <w:szCs w:val="22"/>
              </w:rPr>
            </w:pPr>
          </w:p>
          <w:p w:rsidR="00657A96" w:rsidRPr="00C23111" w:rsidRDefault="00657A96" w:rsidP="00DD25E7">
            <w:pPr>
              <w:spacing w:after="120"/>
              <w:jc w:val="both"/>
              <w:rPr>
                <w:rFonts w:ascii="Trebuchet MS" w:hAnsi="Trebuchet MS"/>
                <w:b/>
                <w:i/>
                <w:color w:val="365F91" w:themeColor="accent1" w:themeShade="BF"/>
                <w:sz w:val="22"/>
                <w:szCs w:val="22"/>
              </w:rPr>
            </w:pPr>
            <w:r w:rsidRPr="00C23111">
              <w:rPr>
                <w:rFonts w:ascii="Trebuchet MS" w:hAnsi="Trebuchet MS"/>
                <w:b/>
                <w:i/>
                <w:color w:val="365F91" w:themeColor="accent1" w:themeShade="BF"/>
                <w:sz w:val="22"/>
                <w:szCs w:val="22"/>
              </w:rPr>
              <w:t>Qualité de vie à l’intérieur des logements</w:t>
            </w:r>
          </w:p>
          <w:p w:rsidR="00657A96" w:rsidRPr="00C23111" w:rsidRDefault="00657A96" w:rsidP="00DD25E7">
            <w:pPr>
              <w:spacing w:after="120"/>
              <w:jc w:val="both"/>
              <w:rPr>
                <w:rFonts w:ascii="Trebuchet MS" w:hAnsi="Trebuchet MS"/>
                <w:sz w:val="22"/>
                <w:szCs w:val="22"/>
              </w:rPr>
            </w:pPr>
            <w:r w:rsidRPr="00C23111">
              <w:rPr>
                <w:rFonts w:ascii="Trebuchet MS" w:hAnsi="Trebuchet MS"/>
                <w:sz w:val="22"/>
                <w:szCs w:val="22"/>
              </w:rPr>
              <w:t>La prise en compte du confort d’usage est aujourd’hui un paramètre essentiel dans la construction ou la rénovation des bâtiments qui a pour effet de placer l’usager au cœur des priorités du projet.</w:t>
            </w:r>
          </w:p>
          <w:p w:rsidR="00657A96" w:rsidRPr="00C23111" w:rsidRDefault="00657A96" w:rsidP="00DD25E7">
            <w:pPr>
              <w:spacing w:after="120"/>
              <w:jc w:val="both"/>
              <w:rPr>
                <w:rFonts w:ascii="Trebuchet MS" w:hAnsi="Trebuchet MS"/>
                <w:sz w:val="22"/>
                <w:szCs w:val="22"/>
              </w:rPr>
            </w:pPr>
            <w:r w:rsidRPr="00C23111">
              <w:rPr>
                <w:rFonts w:ascii="Trebuchet MS" w:hAnsi="Trebuchet MS"/>
                <w:sz w:val="22"/>
                <w:szCs w:val="22"/>
              </w:rPr>
              <w:t>Le confort thermique, l’acoustique, le confort visuel et la qualité de l’air intérieur apportent une approche humaine et sociale aux interventions des entreprises artisanales du bâtiment.</w:t>
            </w:r>
          </w:p>
          <w:p w:rsidR="00657A96" w:rsidRDefault="00657A96" w:rsidP="00DD25E7">
            <w:pPr>
              <w:spacing w:before="120" w:after="120"/>
              <w:jc w:val="both"/>
              <w:rPr>
                <w:rFonts w:ascii="Trebuchet MS" w:hAnsi="Trebuchet MS"/>
                <w:sz w:val="20"/>
                <w:szCs w:val="20"/>
              </w:rPr>
            </w:pPr>
            <w:r w:rsidRPr="00C23111">
              <w:rPr>
                <w:rFonts w:ascii="Trebuchet MS" w:hAnsi="Trebuchet MS"/>
                <w:sz w:val="22"/>
                <w:szCs w:val="22"/>
              </w:rPr>
              <w:t>Cet atelier mettra ainsi en évidence le rôle de ces entreprises dans l’amélioration de la qualité de vie dans les logements.</w:t>
            </w:r>
          </w:p>
        </w:tc>
      </w:tr>
      <w:tr w:rsidR="00657A96" w:rsidTr="00DD25E7">
        <w:tc>
          <w:tcPr>
            <w:tcW w:w="1555" w:type="dxa"/>
            <w:tcBorders>
              <w:right w:val="nil"/>
            </w:tcBorders>
          </w:tcPr>
          <w:p w:rsidR="00657A96" w:rsidRPr="008B180B" w:rsidRDefault="00657A96" w:rsidP="00DD25E7">
            <w:pPr>
              <w:spacing w:before="120" w:after="120"/>
              <w:rPr>
                <w:rFonts w:ascii="Trebuchet MS" w:hAnsi="Trebuchet MS"/>
                <w:color w:val="7030A0"/>
                <w:sz w:val="20"/>
                <w:szCs w:val="20"/>
              </w:rPr>
            </w:pPr>
            <w:r>
              <w:rPr>
                <w:rFonts w:ascii="Trebuchet MS" w:hAnsi="Trebuchet MS"/>
                <w:color w:val="7030A0"/>
                <w:sz w:val="20"/>
                <w:szCs w:val="20"/>
              </w:rPr>
              <w:lastRenderedPageBreak/>
              <w:t>16h00-16h45</w:t>
            </w:r>
          </w:p>
        </w:tc>
        <w:tc>
          <w:tcPr>
            <w:tcW w:w="7507" w:type="dxa"/>
            <w:tcBorders>
              <w:left w:val="nil"/>
            </w:tcBorders>
          </w:tcPr>
          <w:p w:rsidR="00657A96" w:rsidRDefault="00657A96" w:rsidP="00DD25E7">
            <w:pPr>
              <w:spacing w:before="120" w:after="120"/>
              <w:jc w:val="both"/>
              <w:rPr>
                <w:rFonts w:ascii="Trebuchet MS" w:hAnsi="Trebuchet MS"/>
                <w:sz w:val="20"/>
                <w:szCs w:val="20"/>
              </w:rPr>
            </w:pPr>
            <w:r>
              <w:rPr>
                <w:rFonts w:ascii="Trebuchet MS" w:hAnsi="Trebuchet MS"/>
                <w:sz w:val="20"/>
                <w:szCs w:val="20"/>
              </w:rPr>
              <w:t>Pause et visite de stands</w:t>
            </w:r>
          </w:p>
        </w:tc>
      </w:tr>
      <w:tr w:rsidR="00657A96" w:rsidRPr="00657A96" w:rsidTr="00DD25E7">
        <w:tc>
          <w:tcPr>
            <w:tcW w:w="1555" w:type="dxa"/>
            <w:tcBorders>
              <w:right w:val="nil"/>
            </w:tcBorders>
          </w:tcPr>
          <w:p w:rsidR="00657A96" w:rsidRDefault="00657A96" w:rsidP="00DD25E7">
            <w:pPr>
              <w:spacing w:before="120" w:after="120"/>
              <w:rPr>
                <w:rFonts w:ascii="Trebuchet MS" w:hAnsi="Trebuchet MS"/>
                <w:color w:val="7030A0"/>
                <w:sz w:val="22"/>
                <w:szCs w:val="22"/>
              </w:rPr>
            </w:pPr>
            <w:r w:rsidRPr="00657A96">
              <w:rPr>
                <w:rFonts w:ascii="Trebuchet MS" w:hAnsi="Trebuchet MS"/>
                <w:color w:val="7030A0"/>
                <w:sz w:val="22"/>
                <w:szCs w:val="22"/>
              </w:rPr>
              <w:t>16h45-18h15</w:t>
            </w:r>
          </w:p>
          <w:p w:rsidR="00C23111" w:rsidRPr="00C23111" w:rsidRDefault="00657A96" w:rsidP="00C23111">
            <w:pPr>
              <w:spacing w:before="120" w:after="120"/>
              <w:jc w:val="center"/>
              <w:rPr>
                <w:rFonts w:ascii="Trebuchet MS" w:hAnsi="Trebuchet MS"/>
                <w:b/>
                <w:color w:val="FF0000"/>
                <w:sz w:val="20"/>
                <w:szCs w:val="20"/>
              </w:rPr>
            </w:pPr>
            <w:r w:rsidRPr="00C23111">
              <w:rPr>
                <w:rFonts w:ascii="Trebuchet MS" w:hAnsi="Trebuchet MS"/>
                <w:b/>
                <w:color w:val="FF0000"/>
                <w:sz w:val="20"/>
                <w:szCs w:val="20"/>
              </w:rPr>
              <w:t>Séance</w:t>
            </w:r>
          </w:p>
          <w:p w:rsidR="00657A96" w:rsidRPr="00657A96" w:rsidRDefault="00657A96" w:rsidP="00C23111">
            <w:pPr>
              <w:spacing w:before="120" w:after="120"/>
              <w:jc w:val="center"/>
              <w:rPr>
                <w:rFonts w:ascii="Trebuchet MS" w:hAnsi="Trebuchet MS"/>
                <w:color w:val="7030A0"/>
                <w:sz w:val="22"/>
                <w:szCs w:val="22"/>
              </w:rPr>
            </w:pPr>
            <w:r w:rsidRPr="00C23111">
              <w:rPr>
                <w:rFonts w:ascii="Trebuchet MS" w:hAnsi="Trebuchet MS"/>
                <w:b/>
                <w:color w:val="FF0000"/>
                <w:sz w:val="20"/>
                <w:szCs w:val="20"/>
              </w:rPr>
              <w:t>à huis clos</w:t>
            </w:r>
          </w:p>
        </w:tc>
        <w:tc>
          <w:tcPr>
            <w:tcW w:w="7507" w:type="dxa"/>
            <w:tcBorders>
              <w:left w:val="nil"/>
            </w:tcBorders>
          </w:tcPr>
          <w:p w:rsidR="00657A96" w:rsidRDefault="00657A96" w:rsidP="00657A96">
            <w:pPr>
              <w:spacing w:before="120" w:after="120"/>
              <w:jc w:val="center"/>
              <w:rPr>
                <w:rFonts w:ascii="Trebuchet MS" w:hAnsi="Trebuchet MS" w:cs="Arial"/>
                <w:b/>
                <w:bCs/>
                <w:color w:val="FF0000"/>
                <w:sz w:val="22"/>
                <w:szCs w:val="22"/>
              </w:rPr>
            </w:pPr>
          </w:p>
          <w:p w:rsidR="00657A96" w:rsidRPr="00657A96" w:rsidRDefault="00657A96" w:rsidP="00657A96">
            <w:pPr>
              <w:spacing w:before="120" w:after="120"/>
              <w:jc w:val="center"/>
              <w:rPr>
                <w:rFonts w:ascii="Trebuchet MS" w:hAnsi="Trebuchet MS"/>
                <w:b/>
                <w:color w:val="FF0000"/>
                <w:sz w:val="22"/>
                <w:szCs w:val="22"/>
              </w:rPr>
            </w:pPr>
            <w:r w:rsidRPr="00657A96">
              <w:rPr>
                <w:rFonts w:ascii="Trebuchet MS" w:hAnsi="Trebuchet MS" w:cs="Arial"/>
                <w:b/>
                <w:bCs/>
                <w:color w:val="FF0000"/>
                <w:sz w:val="22"/>
                <w:szCs w:val="22"/>
              </w:rPr>
              <w:t>Offre de services et économie numérique</w:t>
            </w:r>
          </w:p>
          <w:p w:rsidR="00657A96" w:rsidRPr="00657A96" w:rsidRDefault="00657A96" w:rsidP="00DD25E7">
            <w:pPr>
              <w:spacing w:after="120"/>
              <w:jc w:val="both"/>
              <w:rPr>
                <w:rFonts w:ascii="Trebuchet MS" w:hAnsi="Trebuchet MS"/>
                <w:sz w:val="22"/>
                <w:szCs w:val="22"/>
              </w:rPr>
            </w:pPr>
            <w:r w:rsidRPr="00657A96">
              <w:rPr>
                <w:rFonts w:ascii="Trebuchet MS" w:hAnsi="Trebuchet MS"/>
                <w:sz w:val="22"/>
                <w:szCs w:val="22"/>
              </w:rPr>
              <w:t>La filière construction vit depuis une dizaine d’années une importante mutation tant économique, numérique qu’écologique. A une concurrence qui s’est considérablement accrue, s’ajoute l’émergence d’une demande spécifique de services - connexes aux prestations techniques - et l’arrivée du numérique dans l’économie. Par ailleurs, les clients sont de plus en plus exigeants vis-à-vis des prestations qu’ils commandent et ils attendent des constructions ou des travaux réalisés qu’ils leur procurent un confort de vie, ils achètent un « bien-être ».</w:t>
            </w:r>
          </w:p>
          <w:p w:rsidR="00657A96" w:rsidRPr="00657A96" w:rsidRDefault="00657A96" w:rsidP="00DD25E7">
            <w:pPr>
              <w:spacing w:after="120"/>
              <w:jc w:val="both"/>
              <w:rPr>
                <w:rFonts w:ascii="Trebuchet MS" w:hAnsi="Trebuchet MS"/>
                <w:sz w:val="22"/>
                <w:szCs w:val="22"/>
              </w:rPr>
            </w:pPr>
            <w:r w:rsidRPr="00657A96">
              <w:rPr>
                <w:rFonts w:ascii="Trebuchet MS" w:hAnsi="Trebuchet MS"/>
                <w:sz w:val="22"/>
                <w:szCs w:val="22"/>
              </w:rPr>
              <w:t>De la même manière, leur façon grandissante d’acheter par internet concerne de plus en plus le secteur bâtiment.</w:t>
            </w:r>
          </w:p>
          <w:p w:rsidR="00657A96" w:rsidRPr="00657A96" w:rsidRDefault="00657A96" w:rsidP="00DD25E7">
            <w:pPr>
              <w:spacing w:after="120"/>
              <w:jc w:val="both"/>
              <w:rPr>
                <w:rFonts w:ascii="Trebuchet MS" w:hAnsi="Trebuchet MS"/>
                <w:sz w:val="22"/>
                <w:szCs w:val="22"/>
              </w:rPr>
            </w:pPr>
            <w:r w:rsidRPr="00657A96">
              <w:rPr>
                <w:rFonts w:ascii="Trebuchet MS" w:hAnsi="Trebuchet MS"/>
                <w:sz w:val="22"/>
                <w:szCs w:val="22"/>
              </w:rPr>
              <w:t>Cette évolution de la demande se traduit notamment par :</w:t>
            </w:r>
          </w:p>
          <w:p w:rsidR="00657A96" w:rsidRPr="00657A96" w:rsidRDefault="00657A96" w:rsidP="00657A96">
            <w:pPr>
              <w:numPr>
                <w:ilvl w:val="0"/>
                <w:numId w:val="21"/>
              </w:numPr>
              <w:spacing w:after="120"/>
              <w:ind w:left="464"/>
              <w:jc w:val="both"/>
              <w:rPr>
                <w:rFonts w:ascii="Trebuchet MS" w:hAnsi="Trebuchet MS"/>
                <w:sz w:val="22"/>
                <w:szCs w:val="22"/>
              </w:rPr>
            </w:pPr>
            <w:r w:rsidRPr="00657A96">
              <w:rPr>
                <w:rFonts w:ascii="Trebuchet MS" w:hAnsi="Trebuchet MS"/>
                <w:sz w:val="22"/>
                <w:szCs w:val="22"/>
              </w:rPr>
              <w:t>un respect des engagements pris,</w:t>
            </w:r>
          </w:p>
          <w:p w:rsidR="00657A96" w:rsidRPr="00657A96" w:rsidRDefault="00657A96" w:rsidP="00657A96">
            <w:pPr>
              <w:numPr>
                <w:ilvl w:val="0"/>
                <w:numId w:val="21"/>
              </w:numPr>
              <w:spacing w:after="120"/>
              <w:ind w:left="464"/>
              <w:jc w:val="both"/>
              <w:rPr>
                <w:rFonts w:ascii="Trebuchet MS" w:hAnsi="Trebuchet MS"/>
                <w:sz w:val="22"/>
                <w:szCs w:val="22"/>
              </w:rPr>
            </w:pPr>
            <w:r w:rsidRPr="00657A96">
              <w:rPr>
                <w:rFonts w:ascii="Trebuchet MS" w:hAnsi="Trebuchet MS"/>
                <w:sz w:val="22"/>
                <w:szCs w:val="22"/>
              </w:rPr>
              <w:t>la proposition d’offres du SAV, d’entretien-maintenance-dépannage et de réparation,</w:t>
            </w:r>
          </w:p>
          <w:p w:rsidR="00657A96" w:rsidRPr="00657A96" w:rsidRDefault="00657A96" w:rsidP="00657A96">
            <w:pPr>
              <w:numPr>
                <w:ilvl w:val="0"/>
                <w:numId w:val="21"/>
              </w:numPr>
              <w:spacing w:after="120"/>
              <w:ind w:left="464"/>
              <w:jc w:val="both"/>
              <w:rPr>
                <w:rFonts w:ascii="Trebuchet MS" w:hAnsi="Trebuchet MS"/>
                <w:sz w:val="22"/>
                <w:szCs w:val="22"/>
              </w:rPr>
            </w:pPr>
            <w:r w:rsidRPr="00657A96">
              <w:rPr>
                <w:rFonts w:ascii="Trebuchet MS" w:hAnsi="Trebuchet MS"/>
                <w:sz w:val="22"/>
                <w:szCs w:val="22"/>
              </w:rPr>
              <w:lastRenderedPageBreak/>
              <w:t>la délivrance d’informations et de conseils techniques, financiers et commerciaux.</w:t>
            </w:r>
          </w:p>
          <w:p w:rsidR="00657A96" w:rsidRPr="00657A96" w:rsidRDefault="00657A96" w:rsidP="00DD25E7">
            <w:pPr>
              <w:spacing w:after="120"/>
              <w:jc w:val="both"/>
              <w:rPr>
                <w:rFonts w:ascii="Trebuchet MS" w:hAnsi="Trebuchet MS"/>
                <w:sz w:val="22"/>
                <w:szCs w:val="22"/>
              </w:rPr>
            </w:pPr>
            <w:r w:rsidRPr="00657A96">
              <w:rPr>
                <w:rFonts w:ascii="Trebuchet MS" w:hAnsi="Trebuchet MS"/>
                <w:sz w:val="22"/>
                <w:szCs w:val="22"/>
              </w:rPr>
              <w:t>et en matière numérique la possibilité :</w:t>
            </w:r>
          </w:p>
          <w:p w:rsidR="00657A96" w:rsidRPr="00657A96" w:rsidRDefault="00657A96" w:rsidP="00657A96">
            <w:pPr>
              <w:numPr>
                <w:ilvl w:val="0"/>
                <w:numId w:val="21"/>
              </w:numPr>
              <w:spacing w:after="120"/>
              <w:ind w:left="464"/>
              <w:jc w:val="both"/>
              <w:rPr>
                <w:rFonts w:ascii="Trebuchet MS" w:hAnsi="Trebuchet MS"/>
                <w:sz w:val="22"/>
                <w:szCs w:val="22"/>
              </w:rPr>
            </w:pPr>
            <w:r w:rsidRPr="00657A96">
              <w:rPr>
                <w:rFonts w:ascii="Trebuchet MS" w:hAnsi="Trebuchet MS"/>
                <w:sz w:val="22"/>
                <w:szCs w:val="22"/>
              </w:rPr>
              <w:t>d’identifier rapidement des professionnels compétents sur une plateforme de qualité,</w:t>
            </w:r>
          </w:p>
          <w:p w:rsidR="00657A96" w:rsidRPr="00657A96" w:rsidRDefault="00657A96" w:rsidP="00657A96">
            <w:pPr>
              <w:numPr>
                <w:ilvl w:val="0"/>
                <w:numId w:val="21"/>
              </w:numPr>
              <w:spacing w:after="120"/>
              <w:ind w:left="464"/>
              <w:jc w:val="both"/>
              <w:rPr>
                <w:rFonts w:ascii="Trebuchet MS" w:hAnsi="Trebuchet MS"/>
                <w:sz w:val="22"/>
                <w:szCs w:val="22"/>
              </w:rPr>
            </w:pPr>
            <w:r w:rsidRPr="00657A96">
              <w:rPr>
                <w:rFonts w:ascii="Trebuchet MS" w:hAnsi="Trebuchet MS"/>
                <w:sz w:val="22"/>
                <w:szCs w:val="22"/>
              </w:rPr>
              <w:t>de pouvoir simuler puis commander électroniquement des prestations de bâtiment en toute sécurité,</w:t>
            </w:r>
          </w:p>
          <w:p w:rsidR="00657A96" w:rsidRPr="00657A96" w:rsidRDefault="00657A96" w:rsidP="00657A96">
            <w:pPr>
              <w:numPr>
                <w:ilvl w:val="0"/>
                <w:numId w:val="21"/>
              </w:numPr>
              <w:spacing w:after="120"/>
              <w:ind w:left="464"/>
              <w:jc w:val="both"/>
              <w:rPr>
                <w:rFonts w:ascii="Trebuchet MS" w:hAnsi="Trebuchet MS"/>
                <w:sz w:val="22"/>
                <w:szCs w:val="22"/>
              </w:rPr>
            </w:pPr>
            <w:r w:rsidRPr="00657A96">
              <w:rPr>
                <w:rFonts w:ascii="Trebuchet MS" w:hAnsi="Trebuchet MS"/>
                <w:sz w:val="22"/>
                <w:szCs w:val="22"/>
              </w:rPr>
              <w:t>d’une manière générale de pouvoir réaliser toutes leurs transactions avec une plateforme spécialisée (informations, aide à la décision de travaux, réception de travaux paiement électronique…).</w:t>
            </w:r>
          </w:p>
          <w:p w:rsidR="008C02DA" w:rsidRDefault="00657A96" w:rsidP="001E3B12">
            <w:pPr>
              <w:spacing w:after="120"/>
              <w:jc w:val="both"/>
              <w:rPr>
                <w:rFonts w:ascii="Trebuchet MS" w:hAnsi="Trebuchet MS"/>
                <w:sz w:val="22"/>
                <w:szCs w:val="22"/>
              </w:rPr>
            </w:pPr>
            <w:r w:rsidRPr="00657A96">
              <w:rPr>
                <w:rFonts w:ascii="Trebuchet MS" w:hAnsi="Trebuchet MS"/>
                <w:sz w:val="22"/>
                <w:szCs w:val="22"/>
              </w:rPr>
              <w:t>Face à ces évolutions en cours, des travaux ont été lancés par les différentes UNA afin de développer des offres de services adaptées, et le projet de plateforme 3.0 a été engagé.</w:t>
            </w:r>
          </w:p>
          <w:p w:rsidR="00657A96" w:rsidRPr="00657A96" w:rsidRDefault="00657A96" w:rsidP="001E3B12">
            <w:pPr>
              <w:spacing w:after="120"/>
              <w:jc w:val="both"/>
              <w:rPr>
                <w:rFonts w:ascii="Trebuchet MS" w:hAnsi="Trebuchet MS"/>
                <w:sz w:val="22"/>
                <w:szCs w:val="22"/>
              </w:rPr>
            </w:pPr>
            <w:r w:rsidRPr="00657A96">
              <w:rPr>
                <w:rFonts w:ascii="Trebuchet MS" w:hAnsi="Trebuchet MS"/>
                <w:sz w:val="22"/>
                <w:szCs w:val="22"/>
              </w:rPr>
              <w:t>L’ensemble de ces changements conduisent donc les professionnels à développer des stratégies d’offres différenciées et à utiliser le numérique afin de conserver et développer leurs marchés.</w:t>
            </w:r>
          </w:p>
        </w:tc>
      </w:tr>
    </w:tbl>
    <w:p w:rsidR="00FC6E81" w:rsidRDefault="00FC6E81" w:rsidP="00657A96">
      <w:pPr>
        <w:spacing w:after="120"/>
        <w:jc w:val="both"/>
        <w:rPr>
          <w:rFonts w:ascii="Trebuchet MS" w:hAnsi="Trebuchet MS"/>
          <w:sz w:val="22"/>
          <w:szCs w:val="22"/>
        </w:rPr>
      </w:pPr>
    </w:p>
    <w:p w:rsidR="00FC6E81" w:rsidRDefault="00FC6E81">
      <w:pPr>
        <w:spacing w:after="200" w:line="276" w:lineRule="auto"/>
        <w:rPr>
          <w:rFonts w:ascii="Trebuchet MS" w:hAnsi="Trebuchet MS"/>
          <w:sz w:val="22"/>
          <w:szCs w:val="22"/>
        </w:rPr>
      </w:pPr>
      <w:r>
        <w:rPr>
          <w:rFonts w:ascii="Trebuchet MS" w:hAnsi="Trebuchet MS"/>
          <w:sz w:val="22"/>
          <w:szCs w:val="22"/>
        </w:rPr>
        <w:br w:type="page"/>
      </w:r>
    </w:p>
    <w:p w:rsidR="00657A96" w:rsidRPr="00657A96" w:rsidRDefault="00657A96" w:rsidP="00657A96">
      <w:pPr>
        <w:spacing w:after="120"/>
        <w:jc w:val="both"/>
        <w:rPr>
          <w:rFonts w:ascii="Trebuchet MS" w:hAnsi="Trebuchet MS"/>
          <w:sz w:val="22"/>
          <w:szCs w:val="22"/>
        </w:rPr>
      </w:pPr>
    </w:p>
    <w:p w:rsidR="00657A96" w:rsidRPr="00DD5343" w:rsidRDefault="00657A96" w:rsidP="00657A96">
      <w:pPr>
        <w:rPr>
          <w:rFonts w:ascii="Trebuchet MS" w:hAnsi="Trebuchet MS" w:cs="Arial"/>
          <w:b/>
          <w:bCs/>
          <w:sz w:val="72"/>
          <w:szCs w:val="72"/>
        </w:rPr>
      </w:pPr>
      <w:r w:rsidRPr="00DD5343">
        <w:rPr>
          <w:rFonts w:ascii="Trebuchet MS" w:hAnsi="Trebuchet MS" w:cs="Arial"/>
          <w:b/>
          <w:bCs/>
          <w:sz w:val="72"/>
          <w:szCs w:val="72"/>
        </w:rPr>
        <w:t>VENDREDI 27 AVRIL</w:t>
      </w:r>
    </w:p>
    <w:p w:rsidR="00657A96" w:rsidRPr="00DD5343" w:rsidRDefault="00657A96" w:rsidP="00657A96">
      <w:pPr>
        <w:spacing w:after="120"/>
        <w:jc w:val="both"/>
        <w:rPr>
          <w:rFonts w:ascii="Trebuchet MS" w:hAnsi="Trebuchet MS"/>
          <w:sz w:val="20"/>
          <w:szCs w:val="20"/>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1478"/>
        <w:gridCol w:w="6886"/>
      </w:tblGrid>
      <w:tr w:rsidR="00657A96" w:rsidTr="00DD25E7">
        <w:tc>
          <w:tcPr>
            <w:tcW w:w="1555" w:type="dxa"/>
            <w:tcBorders>
              <w:right w:val="nil"/>
            </w:tcBorders>
          </w:tcPr>
          <w:p w:rsidR="00657A96" w:rsidRPr="00E778DA" w:rsidRDefault="00657A96" w:rsidP="00DD25E7">
            <w:pPr>
              <w:spacing w:before="120" w:after="120"/>
              <w:rPr>
                <w:rFonts w:ascii="Trebuchet MS" w:hAnsi="Trebuchet MS"/>
                <w:color w:val="7030A0"/>
                <w:sz w:val="20"/>
                <w:szCs w:val="20"/>
              </w:rPr>
            </w:pPr>
            <w:r>
              <w:rPr>
                <w:rFonts w:ascii="Trebuchet MS" w:hAnsi="Trebuchet MS"/>
                <w:color w:val="7030A0"/>
                <w:sz w:val="20"/>
                <w:szCs w:val="20"/>
              </w:rPr>
              <w:t>09</w:t>
            </w:r>
            <w:r w:rsidRPr="00E778DA">
              <w:rPr>
                <w:rFonts w:ascii="Trebuchet MS" w:hAnsi="Trebuchet MS"/>
                <w:color w:val="7030A0"/>
                <w:sz w:val="20"/>
                <w:szCs w:val="20"/>
              </w:rPr>
              <w:t>h</w:t>
            </w:r>
            <w:r>
              <w:rPr>
                <w:rFonts w:ascii="Trebuchet MS" w:hAnsi="Trebuchet MS"/>
                <w:color w:val="7030A0"/>
                <w:sz w:val="20"/>
                <w:szCs w:val="20"/>
              </w:rPr>
              <w:t>30</w:t>
            </w:r>
            <w:r w:rsidRPr="00E778DA">
              <w:rPr>
                <w:rFonts w:ascii="Trebuchet MS" w:hAnsi="Trebuchet MS"/>
                <w:color w:val="7030A0"/>
                <w:sz w:val="20"/>
                <w:szCs w:val="20"/>
              </w:rPr>
              <w:t>-</w:t>
            </w:r>
            <w:r>
              <w:rPr>
                <w:rFonts w:ascii="Trebuchet MS" w:hAnsi="Trebuchet MS"/>
                <w:color w:val="7030A0"/>
                <w:sz w:val="20"/>
                <w:szCs w:val="20"/>
              </w:rPr>
              <w:t>11</w:t>
            </w:r>
            <w:r w:rsidRPr="00E778DA">
              <w:rPr>
                <w:rFonts w:ascii="Trebuchet MS" w:hAnsi="Trebuchet MS"/>
                <w:color w:val="7030A0"/>
                <w:sz w:val="20"/>
                <w:szCs w:val="20"/>
              </w:rPr>
              <w:t>h</w:t>
            </w:r>
            <w:r>
              <w:rPr>
                <w:rFonts w:ascii="Trebuchet MS" w:hAnsi="Trebuchet MS"/>
                <w:color w:val="7030A0"/>
                <w:sz w:val="20"/>
                <w:szCs w:val="20"/>
              </w:rPr>
              <w:t>00</w:t>
            </w:r>
          </w:p>
        </w:tc>
        <w:tc>
          <w:tcPr>
            <w:tcW w:w="7507" w:type="dxa"/>
            <w:tcBorders>
              <w:left w:val="nil"/>
            </w:tcBorders>
          </w:tcPr>
          <w:p w:rsidR="00657A96" w:rsidRDefault="00657A96" w:rsidP="00DD25E7">
            <w:pPr>
              <w:spacing w:before="120" w:after="120"/>
              <w:jc w:val="both"/>
              <w:rPr>
                <w:rFonts w:ascii="Trebuchet MS" w:hAnsi="Trebuchet MS"/>
                <w:sz w:val="20"/>
                <w:szCs w:val="20"/>
              </w:rPr>
            </w:pPr>
            <w:r>
              <w:rPr>
                <w:rFonts w:ascii="Trebuchet MS" w:hAnsi="Trebuchet MS"/>
                <w:sz w:val="20"/>
                <w:szCs w:val="20"/>
              </w:rPr>
              <w:t>Ateliers visite du village partenaire</w:t>
            </w:r>
          </w:p>
        </w:tc>
      </w:tr>
      <w:tr w:rsidR="00657A96" w:rsidTr="00DD25E7">
        <w:tc>
          <w:tcPr>
            <w:tcW w:w="1555" w:type="dxa"/>
            <w:tcBorders>
              <w:right w:val="nil"/>
            </w:tcBorders>
          </w:tcPr>
          <w:p w:rsidR="00657A96" w:rsidRPr="00E778DA" w:rsidRDefault="00657A96" w:rsidP="00DD25E7">
            <w:pPr>
              <w:spacing w:before="120" w:after="120"/>
              <w:rPr>
                <w:rFonts w:ascii="Trebuchet MS" w:hAnsi="Trebuchet MS"/>
                <w:color w:val="7030A0"/>
                <w:sz w:val="20"/>
                <w:szCs w:val="20"/>
              </w:rPr>
            </w:pPr>
            <w:r>
              <w:rPr>
                <w:rFonts w:ascii="Trebuchet MS" w:hAnsi="Trebuchet MS"/>
                <w:color w:val="7030A0"/>
                <w:sz w:val="20"/>
                <w:szCs w:val="20"/>
              </w:rPr>
              <w:t>11h00-</w:t>
            </w:r>
            <w:bookmarkStart w:id="0" w:name="_GoBack"/>
            <w:bookmarkEnd w:id="0"/>
            <w:r>
              <w:rPr>
                <w:rFonts w:ascii="Trebuchet MS" w:hAnsi="Trebuchet MS"/>
                <w:color w:val="7030A0"/>
                <w:sz w:val="20"/>
                <w:szCs w:val="20"/>
              </w:rPr>
              <w:t>12h00</w:t>
            </w:r>
          </w:p>
        </w:tc>
        <w:tc>
          <w:tcPr>
            <w:tcW w:w="7507" w:type="dxa"/>
            <w:tcBorders>
              <w:left w:val="nil"/>
            </w:tcBorders>
          </w:tcPr>
          <w:p w:rsidR="00657A96" w:rsidRPr="00657A96" w:rsidRDefault="00657A96" w:rsidP="00DD25E7">
            <w:pPr>
              <w:spacing w:before="120" w:after="120"/>
              <w:jc w:val="both"/>
              <w:rPr>
                <w:rFonts w:ascii="Trebuchet MS" w:hAnsi="Trebuchet MS"/>
                <w:b/>
                <w:sz w:val="22"/>
                <w:szCs w:val="22"/>
              </w:rPr>
            </w:pPr>
            <w:r w:rsidRPr="00657A96">
              <w:rPr>
                <w:rFonts w:ascii="Trebuchet MS" w:hAnsi="Trebuchet MS"/>
                <w:b/>
                <w:sz w:val="22"/>
                <w:szCs w:val="22"/>
              </w:rPr>
              <w:t>La Pierre et le BIM</w:t>
            </w:r>
          </w:p>
          <w:p w:rsidR="00657A96" w:rsidRPr="00657A96" w:rsidRDefault="00657A96" w:rsidP="00DD25E7">
            <w:pPr>
              <w:spacing w:before="120" w:after="120"/>
              <w:jc w:val="both"/>
              <w:rPr>
                <w:rFonts w:ascii="Trebuchet MS" w:hAnsi="Trebuchet MS"/>
                <w:sz w:val="22"/>
                <w:szCs w:val="22"/>
              </w:rPr>
            </w:pPr>
            <w:r w:rsidRPr="00657A96">
              <w:rPr>
                <w:rFonts w:ascii="Trebuchet MS" w:hAnsi="Trebuchet MS"/>
                <w:sz w:val="22"/>
                <w:szCs w:val="22"/>
              </w:rPr>
              <w:t>Maquettes et objets numériques, BIM, data données, travail collaboratif… le numérique est là et quel en sera l’impact pour les métiers de la Pierre ?</w:t>
            </w:r>
          </w:p>
          <w:p w:rsidR="00657A96" w:rsidRPr="00657A96" w:rsidRDefault="00657A96" w:rsidP="00DD25E7">
            <w:pPr>
              <w:spacing w:before="120" w:after="120"/>
              <w:jc w:val="both"/>
              <w:rPr>
                <w:rFonts w:ascii="Trebuchet MS" w:hAnsi="Trebuchet MS"/>
                <w:i/>
                <w:sz w:val="22"/>
                <w:szCs w:val="22"/>
              </w:rPr>
            </w:pPr>
            <w:r w:rsidRPr="00657A96">
              <w:rPr>
                <w:rFonts w:ascii="Trebuchet MS" w:hAnsi="Trebuchet MS"/>
                <w:sz w:val="22"/>
                <w:szCs w:val="22"/>
              </w:rPr>
              <w:t>A la fois, metteurs en œuvre et fabricants, les « pierreux » vont devoir s’adapter et intégrer dans leur processus ces nouvelles notions.</w:t>
            </w:r>
          </w:p>
        </w:tc>
      </w:tr>
      <w:tr w:rsidR="00657A96" w:rsidTr="00DD25E7">
        <w:tc>
          <w:tcPr>
            <w:tcW w:w="1555" w:type="dxa"/>
            <w:tcBorders>
              <w:right w:val="nil"/>
            </w:tcBorders>
          </w:tcPr>
          <w:p w:rsidR="00657A96" w:rsidRPr="00E778DA" w:rsidRDefault="00657A96" w:rsidP="00DD25E7">
            <w:pPr>
              <w:spacing w:before="120" w:after="120"/>
              <w:rPr>
                <w:rFonts w:ascii="Trebuchet MS" w:hAnsi="Trebuchet MS"/>
                <w:color w:val="7030A0"/>
                <w:sz w:val="20"/>
                <w:szCs w:val="20"/>
              </w:rPr>
            </w:pPr>
            <w:r>
              <w:rPr>
                <w:rFonts w:ascii="Trebuchet MS" w:hAnsi="Trebuchet MS"/>
                <w:color w:val="7030A0"/>
                <w:sz w:val="20"/>
                <w:szCs w:val="20"/>
              </w:rPr>
              <w:t>12h00-13h00</w:t>
            </w:r>
          </w:p>
        </w:tc>
        <w:tc>
          <w:tcPr>
            <w:tcW w:w="7507" w:type="dxa"/>
            <w:tcBorders>
              <w:left w:val="nil"/>
            </w:tcBorders>
          </w:tcPr>
          <w:p w:rsidR="00657A96" w:rsidRPr="00657A96" w:rsidRDefault="00657A96" w:rsidP="00DD25E7">
            <w:pPr>
              <w:spacing w:before="120" w:after="120"/>
              <w:jc w:val="both"/>
              <w:rPr>
                <w:rFonts w:ascii="Trebuchet MS" w:hAnsi="Trebuchet MS"/>
                <w:b/>
                <w:sz w:val="22"/>
                <w:szCs w:val="22"/>
              </w:rPr>
            </w:pPr>
            <w:r w:rsidRPr="00657A96">
              <w:rPr>
                <w:rFonts w:ascii="Trebuchet MS" w:hAnsi="Trebuchet MS"/>
                <w:b/>
                <w:sz w:val="22"/>
                <w:szCs w:val="22"/>
              </w:rPr>
              <w:t>Commission funéraire</w:t>
            </w:r>
          </w:p>
          <w:p w:rsidR="00657A96" w:rsidRPr="00657A96" w:rsidRDefault="00657A96" w:rsidP="00DD25E7">
            <w:pPr>
              <w:spacing w:before="120" w:after="120"/>
              <w:jc w:val="both"/>
              <w:rPr>
                <w:rFonts w:ascii="Trebuchet MS" w:hAnsi="Trebuchet MS"/>
                <w:sz w:val="22"/>
                <w:szCs w:val="22"/>
              </w:rPr>
            </w:pPr>
            <w:r w:rsidRPr="00657A96">
              <w:rPr>
                <w:rFonts w:ascii="Trebuchet MS" w:hAnsi="Trebuchet MS"/>
                <w:sz w:val="22"/>
                <w:szCs w:val="22"/>
              </w:rPr>
              <w:t>L’UNA Métiers de la Pierre propose de faire un point d’actualité sur les actions menées pour la défense de la filière dans le funéraire. Le nouveau guide rédigé avec le CTMNC département ROC sera présenté.</w:t>
            </w:r>
          </w:p>
        </w:tc>
      </w:tr>
      <w:tr w:rsidR="00657A96" w:rsidTr="00DD25E7">
        <w:tc>
          <w:tcPr>
            <w:tcW w:w="1555" w:type="dxa"/>
            <w:tcBorders>
              <w:right w:val="nil"/>
            </w:tcBorders>
          </w:tcPr>
          <w:p w:rsidR="00657A96" w:rsidRPr="00E778DA" w:rsidRDefault="00657A96" w:rsidP="00DD25E7">
            <w:pPr>
              <w:spacing w:before="120" w:after="120"/>
              <w:rPr>
                <w:rFonts w:ascii="Trebuchet MS" w:hAnsi="Trebuchet MS"/>
                <w:color w:val="7030A0"/>
                <w:sz w:val="20"/>
                <w:szCs w:val="20"/>
              </w:rPr>
            </w:pPr>
            <w:r>
              <w:rPr>
                <w:rFonts w:ascii="Trebuchet MS" w:hAnsi="Trebuchet MS"/>
                <w:color w:val="7030A0"/>
                <w:sz w:val="20"/>
                <w:szCs w:val="20"/>
              </w:rPr>
              <w:t>13h00-14h30</w:t>
            </w:r>
          </w:p>
        </w:tc>
        <w:tc>
          <w:tcPr>
            <w:tcW w:w="7507" w:type="dxa"/>
            <w:tcBorders>
              <w:left w:val="nil"/>
            </w:tcBorders>
          </w:tcPr>
          <w:p w:rsidR="00657A96" w:rsidRDefault="00657A96" w:rsidP="00DD25E7">
            <w:pPr>
              <w:spacing w:before="120" w:after="120"/>
              <w:jc w:val="both"/>
              <w:rPr>
                <w:rFonts w:ascii="Trebuchet MS" w:hAnsi="Trebuchet MS"/>
                <w:sz w:val="20"/>
                <w:szCs w:val="20"/>
              </w:rPr>
            </w:pPr>
            <w:r>
              <w:rPr>
                <w:rFonts w:ascii="Trebuchet MS" w:hAnsi="Trebuchet MS"/>
                <w:sz w:val="20"/>
                <w:szCs w:val="20"/>
              </w:rPr>
              <w:t>Déjeuner et café</w:t>
            </w:r>
          </w:p>
        </w:tc>
      </w:tr>
      <w:tr w:rsidR="00657A96" w:rsidTr="00DD25E7">
        <w:tc>
          <w:tcPr>
            <w:tcW w:w="1555" w:type="dxa"/>
            <w:tcBorders>
              <w:right w:val="nil"/>
            </w:tcBorders>
          </w:tcPr>
          <w:p w:rsidR="00657A96" w:rsidRPr="00E778DA" w:rsidRDefault="00657A96" w:rsidP="00DD25E7">
            <w:pPr>
              <w:spacing w:before="120" w:after="120"/>
              <w:rPr>
                <w:rFonts w:ascii="Trebuchet MS" w:hAnsi="Trebuchet MS"/>
                <w:color w:val="7030A0"/>
                <w:sz w:val="20"/>
                <w:szCs w:val="20"/>
              </w:rPr>
            </w:pPr>
            <w:r>
              <w:rPr>
                <w:rFonts w:ascii="Trebuchet MS" w:hAnsi="Trebuchet MS"/>
                <w:color w:val="7030A0"/>
                <w:sz w:val="20"/>
                <w:szCs w:val="20"/>
              </w:rPr>
              <w:t>14h30-16h30</w:t>
            </w:r>
          </w:p>
        </w:tc>
        <w:tc>
          <w:tcPr>
            <w:tcW w:w="7507" w:type="dxa"/>
            <w:tcBorders>
              <w:left w:val="nil"/>
            </w:tcBorders>
          </w:tcPr>
          <w:p w:rsidR="00657A96" w:rsidRPr="00657A96" w:rsidRDefault="00657A96" w:rsidP="00DD25E7">
            <w:pPr>
              <w:spacing w:before="120" w:after="120"/>
              <w:jc w:val="both"/>
              <w:rPr>
                <w:rFonts w:ascii="Trebuchet MS" w:hAnsi="Trebuchet MS"/>
                <w:b/>
                <w:sz w:val="22"/>
                <w:szCs w:val="22"/>
              </w:rPr>
            </w:pPr>
            <w:r w:rsidRPr="00657A96">
              <w:rPr>
                <w:rFonts w:ascii="Trebuchet MS" w:hAnsi="Trebuchet MS"/>
                <w:b/>
                <w:sz w:val="22"/>
                <w:szCs w:val="22"/>
              </w:rPr>
              <w:t>Prescrire la Pierre</w:t>
            </w:r>
          </w:p>
          <w:p w:rsidR="00657A96" w:rsidRPr="00657A96" w:rsidRDefault="00657A96" w:rsidP="00DD25E7">
            <w:pPr>
              <w:spacing w:before="120" w:after="120"/>
              <w:jc w:val="both"/>
              <w:rPr>
                <w:rFonts w:ascii="Trebuchet MS" w:hAnsi="Trebuchet MS"/>
                <w:sz w:val="22"/>
                <w:szCs w:val="22"/>
              </w:rPr>
            </w:pPr>
            <w:r w:rsidRPr="00657A96">
              <w:rPr>
                <w:rFonts w:ascii="Trebuchet MS" w:hAnsi="Trebuchet MS"/>
                <w:sz w:val="22"/>
                <w:szCs w:val="22"/>
              </w:rPr>
              <w:t>L’UNA Métiers de la Pierre propose d’aborder avec l’aide du Centre Technique des Matériaux Naturel de la Construction département ROC, la prescription Pierre.</w:t>
            </w:r>
          </w:p>
          <w:p w:rsidR="00657A96" w:rsidRPr="00657A96" w:rsidRDefault="00657A96" w:rsidP="00DD25E7">
            <w:pPr>
              <w:spacing w:before="120" w:after="120"/>
              <w:jc w:val="both"/>
              <w:rPr>
                <w:rFonts w:ascii="Trebuchet MS" w:hAnsi="Trebuchet MS"/>
                <w:sz w:val="22"/>
                <w:szCs w:val="22"/>
              </w:rPr>
            </w:pPr>
            <w:r w:rsidRPr="00657A96">
              <w:rPr>
                <w:rFonts w:ascii="Trebuchet MS" w:hAnsi="Trebuchet MS"/>
                <w:sz w:val="22"/>
                <w:szCs w:val="22"/>
              </w:rPr>
              <w:t>Le professionnel est responsable de son ouvrage et a une obligation de devoir de conseil auprès de son client.</w:t>
            </w:r>
          </w:p>
          <w:p w:rsidR="00657A96" w:rsidRPr="00DF7950" w:rsidRDefault="00657A96" w:rsidP="00DD25E7">
            <w:pPr>
              <w:spacing w:before="120" w:after="120"/>
              <w:jc w:val="both"/>
              <w:rPr>
                <w:rFonts w:ascii="Trebuchet MS" w:hAnsi="Trebuchet MS"/>
                <w:i/>
                <w:sz w:val="20"/>
                <w:szCs w:val="20"/>
              </w:rPr>
            </w:pPr>
            <w:r w:rsidRPr="00657A96">
              <w:rPr>
                <w:rFonts w:ascii="Trebuchet MS" w:hAnsi="Trebuchet MS"/>
                <w:sz w:val="22"/>
                <w:szCs w:val="22"/>
              </w:rPr>
              <w:t>Pour y répondre, le professionnel doit bien connaître son ou ses matériaux qu’il utilise et les règles qui s’y appliquent afin de proposer la meilleure solution de prescription à son client.</w:t>
            </w:r>
          </w:p>
        </w:tc>
      </w:tr>
    </w:tbl>
    <w:p w:rsidR="00657A96" w:rsidRPr="00DD5343" w:rsidRDefault="00657A96" w:rsidP="00657A96">
      <w:pPr>
        <w:spacing w:after="120"/>
        <w:jc w:val="both"/>
        <w:rPr>
          <w:rFonts w:ascii="Trebuchet MS" w:hAnsi="Trebuchet MS"/>
          <w:sz w:val="20"/>
          <w:szCs w:val="20"/>
        </w:rPr>
      </w:pPr>
    </w:p>
    <w:sectPr w:rsidR="00657A96" w:rsidRPr="00DD5343" w:rsidSect="00CF05FD">
      <w:headerReference w:type="default" r:id="rId26"/>
      <w:footerReference w:type="default" r:id="rId27"/>
      <w:pgSz w:w="11906" w:h="16838"/>
      <w:pgMar w:top="1417" w:right="2125"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7597" w:rsidRDefault="00407597" w:rsidP="00250BAD">
      <w:r>
        <w:separator/>
      </w:r>
    </w:p>
  </w:endnote>
  <w:endnote w:type="continuationSeparator" w:id="0">
    <w:p w:rsidR="00407597" w:rsidRDefault="00407597" w:rsidP="00250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7087499"/>
      <w:docPartObj>
        <w:docPartGallery w:val="Page Numbers (Bottom of Page)"/>
        <w:docPartUnique/>
      </w:docPartObj>
    </w:sdtPr>
    <w:sdtEndPr>
      <w:rPr>
        <w:rFonts w:ascii="Trebuchet MS" w:hAnsi="Trebuchet MS"/>
        <w:sz w:val="20"/>
        <w:szCs w:val="20"/>
      </w:rPr>
    </w:sdtEndPr>
    <w:sdtContent>
      <w:p w:rsidR="003636FD" w:rsidRPr="001405CA" w:rsidRDefault="001405CA">
        <w:pPr>
          <w:pStyle w:val="Pieddepage"/>
          <w:jc w:val="center"/>
          <w:rPr>
            <w:rFonts w:ascii="Trebuchet MS" w:hAnsi="Trebuchet MS"/>
            <w:sz w:val="20"/>
            <w:szCs w:val="20"/>
          </w:rPr>
        </w:pPr>
        <w:r w:rsidRPr="001405CA">
          <w:rPr>
            <w:rFonts w:ascii="Trebuchet MS" w:hAnsi="Trebuchet MS"/>
            <w:sz w:val="20"/>
            <w:szCs w:val="20"/>
          </w:rPr>
          <w:t xml:space="preserve">Dossier de Presse </w:t>
        </w:r>
        <w:r w:rsidR="00EF58ED">
          <w:rPr>
            <w:rFonts w:ascii="Trebuchet MS" w:hAnsi="Trebuchet MS"/>
            <w:sz w:val="20"/>
            <w:szCs w:val="20"/>
          </w:rPr>
          <w:t>de l’UNA MP de la CAPEB JPC 201</w:t>
        </w:r>
        <w:r w:rsidR="0070634A">
          <w:rPr>
            <w:rFonts w:ascii="Trebuchet MS" w:hAnsi="Trebuchet MS"/>
            <w:sz w:val="20"/>
            <w:szCs w:val="20"/>
          </w:rPr>
          <w:t>8</w:t>
        </w:r>
        <w:r w:rsidRPr="001405CA">
          <w:rPr>
            <w:rFonts w:ascii="Trebuchet MS" w:hAnsi="Trebuchet MS"/>
            <w:sz w:val="20"/>
            <w:szCs w:val="20"/>
          </w:rPr>
          <w:t xml:space="preserve"> - </w:t>
        </w:r>
        <w:r w:rsidR="00993399" w:rsidRPr="001405CA">
          <w:rPr>
            <w:rFonts w:ascii="Trebuchet MS" w:hAnsi="Trebuchet MS" w:cstheme="minorHAnsi"/>
            <w:sz w:val="20"/>
            <w:szCs w:val="20"/>
          </w:rPr>
          <w:fldChar w:fldCharType="begin"/>
        </w:r>
        <w:r w:rsidR="003636FD" w:rsidRPr="001405CA">
          <w:rPr>
            <w:rFonts w:ascii="Trebuchet MS" w:hAnsi="Trebuchet MS" w:cstheme="minorHAnsi"/>
            <w:sz w:val="20"/>
            <w:szCs w:val="20"/>
          </w:rPr>
          <w:instrText xml:space="preserve"> PAGE   \* MERGEFORMAT </w:instrText>
        </w:r>
        <w:r w:rsidR="00993399" w:rsidRPr="001405CA">
          <w:rPr>
            <w:rFonts w:ascii="Trebuchet MS" w:hAnsi="Trebuchet MS" w:cstheme="minorHAnsi"/>
            <w:sz w:val="20"/>
            <w:szCs w:val="20"/>
          </w:rPr>
          <w:fldChar w:fldCharType="separate"/>
        </w:r>
        <w:r w:rsidR="008C02DA">
          <w:rPr>
            <w:rFonts w:ascii="Trebuchet MS" w:hAnsi="Trebuchet MS" w:cstheme="minorHAnsi"/>
            <w:noProof/>
            <w:sz w:val="20"/>
            <w:szCs w:val="20"/>
          </w:rPr>
          <w:t>13</w:t>
        </w:r>
        <w:r w:rsidR="00993399" w:rsidRPr="001405CA">
          <w:rPr>
            <w:rFonts w:ascii="Trebuchet MS" w:hAnsi="Trebuchet MS" w:cstheme="minorHAnsi"/>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7597" w:rsidRDefault="00407597" w:rsidP="00250BAD">
      <w:r>
        <w:separator/>
      </w:r>
    </w:p>
  </w:footnote>
  <w:footnote w:type="continuationSeparator" w:id="0">
    <w:p w:rsidR="00407597" w:rsidRDefault="00407597" w:rsidP="00250B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099" w:rsidRDefault="0070634A" w:rsidP="00CA0D93">
    <w:pPr>
      <w:pStyle w:val="En-tte"/>
      <w:rPr>
        <w:rFonts w:cs="Arial"/>
        <w:b/>
        <w:bCs/>
        <w:color w:val="E1491F"/>
        <w:sz w:val="16"/>
        <w:szCs w:val="16"/>
      </w:rPr>
    </w:pPr>
    <w:r>
      <w:rPr>
        <w:rFonts w:cs="Arial"/>
        <w:b/>
        <w:bCs/>
        <w:noProof/>
        <w:color w:val="E1491F"/>
        <w:sz w:val="16"/>
        <w:szCs w:val="16"/>
      </w:rPr>
      <w:drawing>
        <wp:anchor distT="0" distB="0" distL="114300" distR="114300" simplePos="0" relativeHeight="251661312" behindDoc="0" locked="0" layoutInCell="1" allowOverlap="1" wp14:anchorId="002124C3" wp14:editId="128BF78D">
          <wp:simplePos x="0" y="0"/>
          <wp:positionH relativeFrom="margin">
            <wp:posOffset>5296535</wp:posOffset>
          </wp:positionH>
          <wp:positionV relativeFrom="paragraph">
            <wp:posOffset>100439</wp:posOffset>
          </wp:positionV>
          <wp:extent cx="571500" cy="567055"/>
          <wp:effectExtent l="0" t="0" r="0" b="444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JC-2018_2.jpg"/>
                  <pic:cNvPicPr/>
                </pic:nvPicPr>
                <pic:blipFill>
                  <a:blip r:embed="rId1">
                    <a:extLst>
                      <a:ext uri="{28A0092B-C50C-407E-A947-70E740481C1C}">
                        <a14:useLocalDpi xmlns:a14="http://schemas.microsoft.com/office/drawing/2010/main" val="0"/>
                      </a:ext>
                    </a:extLst>
                  </a:blip>
                  <a:stretch>
                    <a:fillRect/>
                  </a:stretch>
                </pic:blipFill>
                <pic:spPr>
                  <a:xfrm>
                    <a:off x="0" y="0"/>
                    <a:ext cx="571500" cy="567055"/>
                  </a:xfrm>
                  <a:prstGeom prst="rect">
                    <a:avLst/>
                  </a:prstGeom>
                </pic:spPr>
              </pic:pic>
            </a:graphicData>
          </a:graphic>
          <wp14:sizeRelH relativeFrom="page">
            <wp14:pctWidth>0</wp14:pctWidth>
          </wp14:sizeRelH>
          <wp14:sizeRelV relativeFrom="page">
            <wp14:pctHeight>0</wp14:pctHeight>
          </wp14:sizeRelV>
        </wp:anchor>
      </w:drawing>
    </w:r>
  </w:p>
  <w:p w:rsidR="00ED7099" w:rsidRDefault="00ED7099" w:rsidP="007330D7">
    <w:pPr>
      <w:pStyle w:val="En-tte"/>
      <w:ind w:left="6372"/>
      <w:rPr>
        <w:rFonts w:cs="Arial"/>
        <w:b/>
        <w:bCs/>
        <w:color w:val="E1491F"/>
        <w:sz w:val="16"/>
        <w:szCs w:val="16"/>
      </w:rPr>
    </w:pPr>
  </w:p>
  <w:p w:rsidR="007330D7" w:rsidRPr="00237245" w:rsidRDefault="007330D7" w:rsidP="007330D7">
    <w:pPr>
      <w:pStyle w:val="En-tte"/>
      <w:ind w:left="6372"/>
      <w:rPr>
        <w:rFonts w:cs="Arial"/>
        <w:b/>
        <w:bCs/>
        <w:color w:val="E1491F"/>
        <w:sz w:val="16"/>
        <w:szCs w:val="16"/>
      </w:rPr>
    </w:pPr>
    <w:r w:rsidRPr="00237245">
      <w:rPr>
        <w:rFonts w:cs="Arial"/>
        <w:b/>
        <w:bCs/>
        <w:color w:val="E1491F"/>
        <w:sz w:val="16"/>
        <w:szCs w:val="16"/>
      </w:rPr>
      <w:t>JOURNÉES</w:t>
    </w:r>
    <w:r w:rsidRPr="00237245">
      <w:rPr>
        <w:rFonts w:cs="Arial"/>
        <w:b/>
        <w:bCs/>
        <w:color w:val="E1491F"/>
        <w:sz w:val="16"/>
        <w:szCs w:val="16"/>
      </w:rPr>
      <w:br/>
      <w:t>PROFESSIONNELLES</w:t>
    </w:r>
  </w:p>
  <w:p w:rsidR="007330D7" w:rsidRDefault="007330D7" w:rsidP="007330D7">
    <w:pPr>
      <w:pStyle w:val="En-tte"/>
      <w:ind w:left="6372"/>
      <w:jc w:val="both"/>
    </w:pPr>
    <w:r w:rsidRPr="00237245">
      <w:rPr>
        <w:rFonts w:cs="Arial"/>
        <w:b/>
        <w:bCs/>
        <w:color w:val="E1491F"/>
        <w:sz w:val="16"/>
        <w:szCs w:val="16"/>
        <w:vertAlign w:val="superscript"/>
      </w:rPr>
      <w:t>DE LA</w:t>
    </w:r>
    <w:r w:rsidRPr="00237245">
      <w:rPr>
        <w:rFonts w:cs="Arial"/>
        <w:b/>
        <w:bCs/>
        <w:color w:val="E1491F"/>
        <w:sz w:val="16"/>
        <w:szCs w:val="16"/>
      </w:rPr>
      <w:t xml:space="preserve"> CONSTRUCTION</w:t>
    </w:r>
  </w:p>
  <w:p w:rsidR="001405CA" w:rsidRDefault="001405CA" w:rsidP="00286879">
    <w:pPr>
      <w:pStyle w:val="En-tte"/>
      <w:tabs>
        <w:tab w:val="left" w:pos="4111"/>
      </w:tabs>
    </w:pPr>
  </w:p>
  <w:p w:rsidR="003636FD" w:rsidRDefault="003636FD" w:rsidP="00286879">
    <w:pPr>
      <w:pStyle w:val="En-tte"/>
      <w:tabs>
        <w:tab w:val="left" w:pos="4111"/>
      </w:tabs>
      <w:jc w:val="right"/>
    </w:pPr>
    <w:r>
      <w:rPr>
        <w:noProof/>
      </w:rPr>
      <w:drawing>
        <wp:anchor distT="0" distB="0" distL="114300" distR="114300" simplePos="0" relativeHeight="251659264" behindDoc="0" locked="0" layoutInCell="1" allowOverlap="1" wp14:anchorId="44A01958" wp14:editId="4CF91D4F">
          <wp:simplePos x="0" y="0"/>
          <wp:positionH relativeFrom="column">
            <wp:posOffset>-489670</wp:posOffset>
          </wp:positionH>
          <wp:positionV relativeFrom="paragraph">
            <wp:posOffset>160020</wp:posOffset>
          </wp:positionV>
          <wp:extent cx="368006" cy="5734050"/>
          <wp:effectExtent l="19050" t="0" r="0" b="0"/>
          <wp:wrapNone/>
          <wp:docPr id="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tretch>
                    <a:fillRect/>
                  </a:stretch>
                </pic:blipFill>
                <pic:spPr bwMode="auto">
                  <a:xfrm>
                    <a:off x="0" y="0"/>
                    <a:ext cx="368006" cy="57340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D00F9C"/>
    <w:multiLevelType w:val="hybridMultilevel"/>
    <w:tmpl w:val="F042BC48"/>
    <w:styleLink w:val="Style1import"/>
    <w:lvl w:ilvl="0" w:tplc="D05CDF72">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E86B370">
      <w:start w:val="1"/>
      <w:numFmt w:val="lowerLetter"/>
      <w:lvlText w:val="%2."/>
      <w:lvlJc w:val="left"/>
      <w:pPr>
        <w:tabs>
          <w:tab w:val="left" w:pos="720"/>
        </w:tabs>
        <w:ind w:left="12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6428C88">
      <w:start w:val="1"/>
      <w:numFmt w:val="lowerRoman"/>
      <w:lvlText w:val="%3."/>
      <w:lvlJc w:val="left"/>
      <w:pPr>
        <w:tabs>
          <w:tab w:val="left" w:pos="720"/>
        </w:tabs>
        <w:ind w:left="2340" w:hanging="49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486C840">
      <w:start w:val="1"/>
      <w:numFmt w:val="decimal"/>
      <w:lvlText w:val="%4."/>
      <w:lvlJc w:val="left"/>
      <w:pPr>
        <w:tabs>
          <w:tab w:val="left" w:pos="720"/>
        </w:tabs>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97822B4">
      <w:start w:val="1"/>
      <w:numFmt w:val="lowerLetter"/>
      <w:lvlText w:val="%5."/>
      <w:lvlJc w:val="left"/>
      <w:pPr>
        <w:tabs>
          <w:tab w:val="left" w:pos="720"/>
        </w:tabs>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13E4066">
      <w:start w:val="1"/>
      <w:numFmt w:val="lowerRoman"/>
      <w:lvlText w:val="%6."/>
      <w:lvlJc w:val="left"/>
      <w:pPr>
        <w:tabs>
          <w:tab w:val="left" w:pos="720"/>
        </w:tabs>
        <w:ind w:left="4320" w:hanging="31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C065698">
      <w:start w:val="1"/>
      <w:numFmt w:val="decimal"/>
      <w:lvlText w:val="%7."/>
      <w:lvlJc w:val="left"/>
      <w:pPr>
        <w:tabs>
          <w:tab w:val="left" w:pos="720"/>
        </w:tabs>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BAC028C">
      <w:start w:val="1"/>
      <w:numFmt w:val="lowerLetter"/>
      <w:lvlText w:val="%8."/>
      <w:lvlJc w:val="left"/>
      <w:pPr>
        <w:tabs>
          <w:tab w:val="left" w:pos="720"/>
        </w:tabs>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542F46E">
      <w:start w:val="1"/>
      <w:numFmt w:val="lowerRoman"/>
      <w:lvlText w:val="%9."/>
      <w:lvlJc w:val="left"/>
      <w:pPr>
        <w:tabs>
          <w:tab w:val="left" w:pos="720"/>
        </w:tabs>
        <w:ind w:left="6480" w:hanging="31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E741985"/>
    <w:multiLevelType w:val="hybridMultilevel"/>
    <w:tmpl w:val="737AA6C4"/>
    <w:lvl w:ilvl="0" w:tplc="040C000F">
      <w:start w:val="1"/>
      <w:numFmt w:val="decimal"/>
      <w:lvlText w:val="%1."/>
      <w:lvlJc w:val="left"/>
      <w:pPr>
        <w:ind w:left="1400" w:hanging="360"/>
      </w:pPr>
    </w:lvl>
    <w:lvl w:ilvl="1" w:tplc="040C0019" w:tentative="1">
      <w:start w:val="1"/>
      <w:numFmt w:val="lowerLetter"/>
      <w:lvlText w:val="%2."/>
      <w:lvlJc w:val="left"/>
      <w:pPr>
        <w:ind w:left="2120" w:hanging="360"/>
      </w:pPr>
    </w:lvl>
    <w:lvl w:ilvl="2" w:tplc="040C001B" w:tentative="1">
      <w:start w:val="1"/>
      <w:numFmt w:val="lowerRoman"/>
      <w:lvlText w:val="%3."/>
      <w:lvlJc w:val="right"/>
      <w:pPr>
        <w:ind w:left="2840" w:hanging="180"/>
      </w:pPr>
    </w:lvl>
    <w:lvl w:ilvl="3" w:tplc="040C000F" w:tentative="1">
      <w:start w:val="1"/>
      <w:numFmt w:val="decimal"/>
      <w:lvlText w:val="%4."/>
      <w:lvlJc w:val="left"/>
      <w:pPr>
        <w:ind w:left="3560" w:hanging="360"/>
      </w:pPr>
    </w:lvl>
    <w:lvl w:ilvl="4" w:tplc="040C0019" w:tentative="1">
      <w:start w:val="1"/>
      <w:numFmt w:val="lowerLetter"/>
      <w:lvlText w:val="%5."/>
      <w:lvlJc w:val="left"/>
      <w:pPr>
        <w:ind w:left="4280" w:hanging="360"/>
      </w:pPr>
    </w:lvl>
    <w:lvl w:ilvl="5" w:tplc="040C001B" w:tentative="1">
      <w:start w:val="1"/>
      <w:numFmt w:val="lowerRoman"/>
      <w:lvlText w:val="%6."/>
      <w:lvlJc w:val="right"/>
      <w:pPr>
        <w:ind w:left="5000" w:hanging="180"/>
      </w:pPr>
    </w:lvl>
    <w:lvl w:ilvl="6" w:tplc="040C000F" w:tentative="1">
      <w:start w:val="1"/>
      <w:numFmt w:val="decimal"/>
      <w:lvlText w:val="%7."/>
      <w:lvlJc w:val="left"/>
      <w:pPr>
        <w:ind w:left="5720" w:hanging="360"/>
      </w:pPr>
    </w:lvl>
    <w:lvl w:ilvl="7" w:tplc="040C0019" w:tentative="1">
      <w:start w:val="1"/>
      <w:numFmt w:val="lowerLetter"/>
      <w:lvlText w:val="%8."/>
      <w:lvlJc w:val="left"/>
      <w:pPr>
        <w:ind w:left="6440" w:hanging="360"/>
      </w:pPr>
    </w:lvl>
    <w:lvl w:ilvl="8" w:tplc="040C001B" w:tentative="1">
      <w:start w:val="1"/>
      <w:numFmt w:val="lowerRoman"/>
      <w:lvlText w:val="%9."/>
      <w:lvlJc w:val="right"/>
      <w:pPr>
        <w:ind w:left="7160" w:hanging="180"/>
      </w:pPr>
    </w:lvl>
  </w:abstractNum>
  <w:abstractNum w:abstractNumId="2" w15:restartNumberingAfterBreak="0">
    <w:nsid w:val="1F122C27"/>
    <w:multiLevelType w:val="hybridMultilevel"/>
    <w:tmpl w:val="130ADA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A565AE"/>
    <w:multiLevelType w:val="hybridMultilevel"/>
    <w:tmpl w:val="0D8612B0"/>
    <w:lvl w:ilvl="0" w:tplc="040C0011">
      <w:start w:val="1"/>
      <w:numFmt w:val="decimal"/>
      <w:lvlText w:val="%1)"/>
      <w:lvlJc w:val="left"/>
      <w:pPr>
        <w:ind w:left="1492" w:hanging="360"/>
      </w:pPr>
    </w:lvl>
    <w:lvl w:ilvl="1" w:tplc="040C0019" w:tentative="1">
      <w:start w:val="1"/>
      <w:numFmt w:val="lowerLetter"/>
      <w:lvlText w:val="%2."/>
      <w:lvlJc w:val="left"/>
      <w:pPr>
        <w:ind w:left="2212" w:hanging="360"/>
      </w:pPr>
    </w:lvl>
    <w:lvl w:ilvl="2" w:tplc="040C001B" w:tentative="1">
      <w:start w:val="1"/>
      <w:numFmt w:val="lowerRoman"/>
      <w:lvlText w:val="%3."/>
      <w:lvlJc w:val="right"/>
      <w:pPr>
        <w:ind w:left="2932" w:hanging="180"/>
      </w:pPr>
    </w:lvl>
    <w:lvl w:ilvl="3" w:tplc="040C000F" w:tentative="1">
      <w:start w:val="1"/>
      <w:numFmt w:val="decimal"/>
      <w:lvlText w:val="%4."/>
      <w:lvlJc w:val="left"/>
      <w:pPr>
        <w:ind w:left="3652" w:hanging="360"/>
      </w:pPr>
    </w:lvl>
    <w:lvl w:ilvl="4" w:tplc="040C0019" w:tentative="1">
      <w:start w:val="1"/>
      <w:numFmt w:val="lowerLetter"/>
      <w:lvlText w:val="%5."/>
      <w:lvlJc w:val="left"/>
      <w:pPr>
        <w:ind w:left="4372" w:hanging="360"/>
      </w:pPr>
    </w:lvl>
    <w:lvl w:ilvl="5" w:tplc="040C001B" w:tentative="1">
      <w:start w:val="1"/>
      <w:numFmt w:val="lowerRoman"/>
      <w:lvlText w:val="%6."/>
      <w:lvlJc w:val="right"/>
      <w:pPr>
        <w:ind w:left="5092" w:hanging="180"/>
      </w:pPr>
    </w:lvl>
    <w:lvl w:ilvl="6" w:tplc="040C000F" w:tentative="1">
      <w:start w:val="1"/>
      <w:numFmt w:val="decimal"/>
      <w:lvlText w:val="%7."/>
      <w:lvlJc w:val="left"/>
      <w:pPr>
        <w:ind w:left="5812" w:hanging="360"/>
      </w:pPr>
    </w:lvl>
    <w:lvl w:ilvl="7" w:tplc="040C0019" w:tentative="1">
      <w:start w:val="1"/>
      <w:numFmt w:val="lowerLetter"/>
      <w:lvlText w:val="%8."/>
      <w:lvlJc w:val="left"/>
      <w:pPr>
        <w:ind w:left="6532" w:hanging="360"/>
      </w:pPr>
    </w:lvl>
    <w:lvl w:ilvl="8" w:tplc="040C001B" w:tentative="1">
      <w:start w:val="1"/>
      <w:numFmt w:val="lowerRoman"/>
      <w:lvlText w:val="%9."/>
      <w:lvlJc w:val="right"/>
      <w:pPr>
        <w:ind w:left="7252" w:hanging="180"/>
      </w:pPr>
    </w:lvl>
  </w:abstractNum>
  <w:abstractNum w:abstractNumId="4" w15:restartNumberingAfterBreak="0">
    <w:nsid w:val="2FB97AD5"/>
    <w:multiLevelType w:val="hybridMultilevel"/>
    <w:tmpl w:val="9458A1CE"/>
    <w:lvl w:ilvl="0" w:tplc="8904D1D0">
      <w:numFmt w:val="bullet"/>
      <w:lvlText w:val="-"/>
      <w:lvlJc w:val="left"/>
      <w:pPr>
        <w:ind w:left="720" w:hanging="360"/>
      </w:pPr>
      <w:rPr>
        <w:rFonts w:ascii="Calibri" w:eastAsia="Times New Roman"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FD52F76"/>
    <w:multiLevelType w:val="hybridMultilevel"/>
    <w:tmpl w:val="1516754A"/>
    <w:styleLink w:val="Style2import"/>
    <w:lvl w:ilvl="0" w:tplc="38800142">
      <w:start w:val="1"/>
      <w:numFmt w:val="bullet"/>
      <w:lvlText w:val="-"/>
      <w:lvlJc w:val="left"/>
      <w:pPr>
        <w:ind w:left="426" w:hanging="42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826F7B0">
      <w:start w:val="1"/>
      <w:numFmt w:val="bullet"/>
      <w:lvlText w:val="o"/>
      <w:lvlJc w:val="left"/>
      <w:pPr>
        <w:ind w:left="1146" w:hanging="42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43AA6D4">
      <w:start w:val="1"/>
      <w:numFmt w:val="bullet"/>
      <w:lvlText w:val="▪"/>
      <w:lvlJc w:val="left"/>
      <w:pPr>
        <w:ind w:left="1866" w:hanging="42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E0272B6">
      <w:start w:val="1"/>
      <w:numFmt w:val="bullet"/>
      <w:lvlText w:val="•"/>
      <w:lvlJc w:val="left"/>
      <w:pPr>
        <w:ind w:left="2586" w:hanging="42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42867FA">
      <w:start w:val="1"/>
      <w:numFmt w:val="bullet"/>
      <w:lvlText w:val="o"/>
      <w:lvlJc w:val="left"/>
      <w:pPr>
        <w:ind w:left="3306" w:hanging="42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BAE77BE">
      <w:start w:val="1"/>
      <w:numFmt w:val="bullet"/>
      <w:lvlText w:val="▪"/>
      <w:lvlJc w:val="left"/>
      <w:pPr>
        <w:ind w:left="4026" w:hanging="42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B14BF02">
      <w:start w:val="1"/>
      <w:numFmt w:val="bullet"/>
      <w:lvlText w:val="•"/>
      <w:lvlJc w:val="left"/>
      <w:pPr>
        <w:ind w:left="4746" w:hanging="42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27EE4D6">
      <w:start w:val="1"/>
      <w:numFmt w:val="bullet"/>
      <w:lvlText w:val="o"/>
      <w:lvlJc w:val="left"/>
      <w:pPr>
        <w:ind w:left="5466" w:hanging="42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62AA1C">
      <w:start w:val="1"/>
      <w:numFmt w:val="bullet"/>
      <w:lvlText w:val="▪"/>
      <w:lvlJc w:val="left"/>
      <w:pPr>
        <w:ind w:left="6186" w:hanging="42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35042980"/>
    <w:multiLevelType w:val="hybridMultilevel"/>
    <w:tmpl w:val="C1C09F1A"/>
    <w:lvl w:ilvl="0" w:tplc="040C000B">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 w15:restartNumberingAfterBreak="0">
    <w:nsid w:val="37C82613"/>
    <w:multiLevelType w:val="hybridMultilevel"/>
    <w:tmpl w:val="5ACE0C98"/>
    <w:lvl w:ilvl="0" w:tplc="20AE3A3C">
      <w:start w:val="4"/>
      <w:numFmt w:val="bullet"/>
      <w:lvlText w:val="-"/>
      <w:lvlJc w:val="left"/>
      <w:pPr>
        <w:ind w:left="720" w:hanging="360"/>
      </w:pPr>
      <w:rPr>
        <w:rFonts w:ascii="Cambria" w:eastAsiaTheme="minorEastAsia" w:hAnsi="Cambria" w:cs="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B94693F"/>
    <w:multiLevelType w:val="hybridMultilevel"/>
    <w:tmpl w:val="B0868862"/>
    <w:lvl w:ilvl="0" w:tplc="331E8604">
      <w:numFmt w:val="bullet"/>
      <w:lvlText w:val=""/>
      <w:lvlJc w:val="left"/>
      <w:pPr>
        <w:ind w:left="644" w:hanging="360"/>
      </w:pPr>
      <w:rPr>
        <w:rFonts w:ascii="Symbol" w:eastAsia="Times New Roman" w:hAnsi="Symbol" w:cstheme="minorHAns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9" w15:restartNumberingAfterBreak="0">
    <w:nsid w:val="481D4406"/>
    <w:multiLevelType w:val="hybridMultilevel"/>
    <w:tmpl w:val="AB320EF4"/>
    <w:lvl w:ilvl="0" w:tplc="040C000B">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 w15:restartNumberingAfterBreak="0">
    <w:nsid w:val="4C343502"/>
    <w:multiLevelType w:val="hybridMultilevel"/>
    <w:tmpl w:val="8F38F050"/>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15:restartNumberingAfterBreak="0">
    <w:nsid w:val="54A17D22"/>
    <w:multiLevelType w:val="hybridMultilevel"/>
    <w:tmpl w:val="1DD02EB4"/>
    <w:lvl w:ilvl="0" w:tplc="040C000F">
      <w:start w:val="1"/>
      <w:numFmt w:val="decimal"/>
      <w:lvlText w:val="%1."/>
      <w:lvlJc w:val="left"/>
      <w:pPr>
        <w:tabs>
          <w:tab w:val="num" w:pos="3478"/>
        </w:tabs>
        <w:ind w:left="3478" w:hanging="360"/>
      </w:pPr>
    </w:lvl>
    <w:lvl w:ilvl="1" w:tplc="040C0019">
      <w:start w:val="1"/>
      <w:numFmt w:val="lowerLetter"/>
      <w:lvlText w:val="%2."/>
      <w:lvlJc w:val="left"/>
      <w:pPr>
        <w:tabs>
          <w:tab w:val="num" w:pos="4236"/>
        </w:tabs>
        <w:ind w:left="4236" w:hanging="360"/>
      </w:pPr>
    </w:lvl>
    <w:lvl w:ilvl="2" w:tplc="040C001B">
      <w:start w:val="1"/>
      <w:numFmt w:val="lowerRoman"/>
      <w:lvlText w:val="%3."/>
      <w:lvlJc w:val="right"/>
      <w:pPr>
        <w:tabs>
          <w:tab w:val="num" w:pos="5316"/>
        </w:tabs>
        <w:ind w:left="5316" w:hanging="360"/>
      </w:pPr>
    </w:lvl>
    <w:lvl w:ilvl="3" w:tplc="040C000F" w:tentative="1">
      <w:start w:val="1"/>
      <w:numFmt w:val="decimal"/>
      <w:lvlText w:val="%4."/>
      <w:lvlJc w:val="left"/>
      <w:pPr>
        <w:tabs>
          <w:tab w:val="num" w:pos="5856"/>
        </w:tabs>
        <w:ind w:left="5856" w:hanging="360"/>
      </w:pPr>
    </w:lvl>
    <w:lvl w:ilvl="4" w:tplc="040C0019" w:tentative="1">
      <w:start w:val="1"/>
      <w:numFmt w:val="lowerLetter"/>
      <w:lvlText w:val="%5."/>
      <w:lvlJc w:val="left"/>
      <w:pPr>
        <w:tabs>
          <w:tab w:val="num" w:pos="6576"/>
        </w:tabs>
        <w:ind w:left="6576" w:hanging="360"/>
      </w:pPr>
    </w:lvl>
    <w:lvl w:ilvl="5" w:tplc="040C001B" w:tentative="1">
      <w:start w:val="1"/>
      <w:numFmt w:val="lowerRoman"/>
      <w:lvlText w:val="%6."/>
      <w:lvlJc w:val="right"/>
      <w:pPr>
        <w:tabs>
          <w:tab w:val="num" w:pos="7296"/>
        </w:tabs>
        <w:ind w:left="7296" w:hanging="180"/>
      </w:pPr>
    </w:lvl>
    <w:lvl w:ilvl="6" w:tplc="040C000F" w:tentative="1">
      <w:start w:val="1"/>
      <w:numFmt w:val="decimal"/>
      <w:lvlText w:val="%7."/>
      <w:lvlJc w:val="left"/>
      <w:pPr>
        <w:tabs>
          <w:tab w:val="num" w:pos="8016"/>
        </w:tabs>
        <w:ind w:left="8016" w:hanging="360"/>
      </w:pPr>
    </w:lvl>
    <w:lvl w:ilvl="7" w:tplc="040C0019" w:tentative="1">
      <w:start w:val="1"/>
      <w:numFmt w:val="lowerLetter"/>
      <w:lvlText w:val="%8."/>
      <w:lvlJc w:val="left"/>
      <w:pPr>
        <w:tabs>
          <w:tab w:val="num" w:pos="8736"/>
        </w:tabs>
        <w:ind w:left="8736" w:hanging="360"/>
      </w:pPr>
    </w:lvl>
    <w:lvl w:ilvl="8" w:tplc="040C001B" w:tentative="1">
      <w:start w:val="1"/>
      <w:numFmt w:val="lowerRoman"/>
      <w:lvlText w:val="%9."/>
      <w:lvlJc w:val="right"/>
      <w:pPr>
        <w:tabs>
          <w:tab w:val="num" w:pos="9456"/>
        </w:tabs>
        <w:ind w:left="9456" w:hanging="180"/>
      </w:pPr>
    </w:lvl>
  </w:abstractNum>
  <w:abstractNum w:abstractNumId="12" w15:restartNumberingAfterBreak="0">
    <w:nsid w:val="54F157FC"/>
    <w:multiLevelType w:val="hybridMultilevel"/>
    <w:tmpl w:val="698A6716"/>
    <w:lvl w:ilvl="0" w:tplc="040C000F">
      <w:start w:val="1"/>
      <w:numFmt w:val="decimal"/>
      <w:lvlText w:val="%1."/>
      <w:lvlJc w:val="left"/>
      <w:pPr>
        <w:ind w:left="2844" w:hanging="360"/>
      </w:pPr>
    </w:lvl>
    <w:lvl w:ilvl="1" w:tplc="040C0019" w:tentative="1">
      <w:start w:val="1"/>
      <w:numFmt w:val="lowerLetter"/>
      <w:lvlText w:val="%2."/>
      <w:lvlJc w:val="left"/>
      <w:pPr>
        <w:ind w:left="3564" w:hanging="360"/>
      </w:pPr>
    </w:lvl>
    <w:lvl w:ilvl="2" w:tplc="040C001B" w:tentative="1">
      <w:start w:val="1"/>
      <w:numFmt w:val="lowerRoman"/>
      <w:lvlText w:val="%3."/>
      <w:lvlJc w:val="right"/>
      <w:pPr>
        <w:ind w:left="4284" w:hanging="180"/>
      </w:pPr>
    </w:lvl>
    <w:lvl w:ilvl="3" w:tplc="040C000F" w:tentative="1">
      <w:start w:val="1"/>
      <w:numFmt w:val="decimal"/>
      <w:lvlText w:val="%4."/>
      <w:lvlJc w:val="left"/>
      <w:pPr>
        <w:ind w:left="5004" w:hanging="360"/>
      </w:pPr>
    </w:lvl>
    <w:lvl w:ilvl="4" w:tplc="040C0019" w:tentative="1">
      <w:start w:val="1"/>
      <w:numFmt w:val="lowerLetter"/>
      <w:lvlText w:val="%5."/>
      <w:lvlJc w:val="left"/>
      <w:pPr>
        <w:ind w:left="5724" w:hanging="360"/>
      </w:pPr>
    </w:lvl>
    <w:lvl w:ilvl="5" w:tplc="040C001B" w:tentative="1">
      <w:start w:val="1"/>
      <w:numFmt w:val="lowerRoman"/>
      <w:lvlText w:val="%6."/>
      <w:lvlJc w:val="right"/>
      <w:pPr>
        <w:ind w:left="6444" w:hanging="180"/>
      </w:pPr>
    </w:lvl>
    <w:lvl w:ilvl="6" w:tplc="040C000F" w:tentative="1">
      <w:start w:val="1"/>
      <w:numFmt w:val="decimal"/>
      <w:lvlText w:val="%7."/>
      <w:lvlJc w:val="left"/>
      <w:pPr>
        <w:ind w:left="7164" w:hanging="360"/>
      </w:pPr>
    </w:lvl>
    <w:lvl w:ilvl="7" w:tplc="040C0019" w:tentative="1">
      <w:start w:val="1"/>
      <w:numFmt w:val="lowerLetter"/>
      <w:lvlText w:val="%8."/>
      <w:lvlJc w:val="left"/>
      <w:pPr>
        <w:ind w:left="7884" w:hanging="360"/>
      </w:pPr>
    </w:lvl>
    <w:lvl w:ilvl="8" w:tplc="040C001B" w:tentative="1">
      <w:start w:val="1"/>
      <w:numFmt w:val="lowerRoman"/>
      <w:lvlText w:val="%9."/>
      <w:lvlJc w:val="right"/>
      <w:pPr>
        <w:ind w:left="8604" w:hanging="180"/>
      </w:pPr>
    </w:lvl>
  </w:abstractNum>
  <w:abstractNum w:abstractNumId="13" w15:restartNumberingAfterBreak="0">
    <w:nsid w:val="5A8B4341"/>
    <w:multiLevelType w:val="hybridMultilevel"/>
    <w:tmpl w:val="895867CC"/>
    <w:lvl w:ilvl="0" w:tplc="14DA48AC">
      <w:start w:val="1"/>
      <w:numFmt w:val="bullet"/>
      <w:lvlText w:val="―"/>
      <w:lvlJc w:val="left"/>
      <w:pPr>
        <w:ind w:left="720" w:hanging="360"/>
      </w:pPr>
      <w:rPr>
        <w:rFonts w:ascii="Trebuchet MS" w:hAnsi="Trebuchet M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C91CD3D8">
      <w:numFmt w:val="bullet"/>
      <w:lvlText w:val=""/>
      <w:lvlJc w:val="left"/>
      <w:pPr>
        <w:ind w:left="2880" w:hanging="360"/>
      </w:pPr>
      <w:rPr>
        <w:rFonts w:ascii="Wingdings" w:eastAsia="Times New Roman" w:hAnsi="Wingdings" w:cs="Times New Roman" w:hint="default"/>
      </w:rPr>
    </w:lvl>
    <w:lvl w:ilvl="4" w:tplc="C91CD3D8">
      <w:numFmt w:val="bullet"/>
      <w:lvlText w:val=""/>
      <w:lvlJc w:val="left"/>
      <w:pPr>
        <w:ind w:left="3600" w:hanging="360"/>
      </w:pPr>
      <w:rPr>
        <w:rFonts w:ascii="Wingdings" w:eastAsia="Times New Roman" w:hAnsi="Wingdings"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5DF12AFF"/>
    <w:multiLevelType w:val="hybridMultilevel"/>
    <w:tmpl w:val="3490D1E8"/>
    <w:lvl w:ilvl="0" w:tplc="413C02AE">
      <w:numFmt w:val="bullet"/>
      <w:lvlText w:val="-"/>
      <w:lvlJc w:val="left"/>
      <w:pPr>
        <w:ind w:left="2484" w:hanging="360"/>
      </w:pPr>
      <w:rPr>
        <w:rFonts w:ascii="Trebuchet MS" w:eastAsiaTheme="minorHAnsi" w:hAnsi="Trebuchet MS" w:cstheme="minorBidi"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5" w15:restartNumberingAfterBreak="0">
    <w:nsid w:val="5F5F19C4"/>
    <w:multiLevelType w:val="hybridMultilevel"/>
    <w:tmpl w:val="22CEA02E"/>
    <w:lvl w:ilvl="0" w:tplc="040C0001">
      <w:start w:val="1"/>
      <w:numFmt w:val="bullet"/>
      <w:lvlText w:val=""/>
      <w:lvlJc w:val="left"/>
      <w:pPr>
        <w:ind w:left="1069" w:hanging="360"/>
      </w:pPr>
      <w:rPr>
        <w:rFonts w:ascii="Symbol" w:hAnsi="Symbol" w:hint="default"/>
      </w:rPr>
    </w:lvl>
    <w:lvl w:ilvl="1" w:tplc="040C0003">
      <w:start w:val="1"/>
      <w:numFmt w:val="bullet"/>
      <w:lvlText w:val="o"/>
      <w:lvlJc w:val="left"/>
      <w:pPr>
        <w:ind w:left="1789" w:hanging="360"/>
      </w:pPr>
      <w:rPr>
        <w:rFonts w:ascii="Courier New" w:hAnsi="Courier New" w:hint="default"/>
      </w:rPr>
    </w:lvl>
    <w:lvl w:ilvl="2" w:tplc="040C0005">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6" w15:restartNumberingAfterBreak="0">
    <w:nsid w:val="6D937086"/>
    <w:multiLevelType w:val="hybridMultilevel"/>
    <w:tmpl w:val="3318907E"/>
    <w:lvl w:ilvl="0" w:tplc="C91CD3D8">
      <w:numFmt w:val="bullet"/>
      <w:lvlText w:val=""/>
      <w:lvlJc w:val="left"/>
      <w:pPr>
        <w:ind w:left="1440" w:hanging="360"/>
      </w:pPr>
      <w:rPr>
        <w:rFonts w:ascii="Wingdings" w:eastAsia="Times New Roman" w:hAnsi="Wingdings"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77CF1E1B"/>
    <w:multiLevelType w:val="hybridMultilevel"/>
    <w:tmpl w:val="38D82FCC"/>
    <w:lvl w:ilvl="0" w:tplc="3CA62F92">
      <w:numFmt w:val="bullet"/>
      <w:lvlText w:val="-"/>
      <w:lvlJc w:val="left"/>
      <w:pPr>
        <w:ind w:left="720" w:hanging="360"/>
      </w:pPr>
      <w:rPr>
        <w:rFonts w:ascii="Calibri" w:eastAsia="Times New Roman"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8FE00E1"/>
    <w:multiLevelType w:val="hybridMultilevel"/>
    <w:tmpl w:val="A30C6BE2"/>
    <w:lvl w:ilvl="0" w:tplc="53846718">
      <w:numFmt w:val="bullet"/>
      <w:lvlText w:val="-"/>
      <w:lvlJc w:val="left"/>
      <w:pPr>
        <w:ind w:left="720" w:hanging="360"/>
      </w:pPr>
      <w:rPr>
        <w:rFonts w:ascii="Trebuchet MS" w:eastAsia="Calibri" w:hAnsi="Trebuchet M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79A73C05"/>
    <w:multiLevelType w:val="hybridMultilevel"/>
    <w:tmpl w:val="AD1EE4B0"/>
    <w:lvl w:ilvl="0" w:tplc="984AEC8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D5F6EB8"/>
    <w:multiLevelType w:val="hybridMultilevel"/>
    <w:tmpl w:val="B3149978"/>
    <w:lvl w:ilvl="0" w:tplc="984AEC8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FB06470"/>
    <w:multiLevelType w:val="hybridMultilevel"/>
    <w:tmpl w:val="EA06808A"/>
    <w:lvl w:ilvl="0" w:tplc="040C000D">
      <w:start w:val="1"/>
      <w:numFmt w:val="bullet"/>
      <w:lvlText w:val=""/>
      <w:lvlJc w:val="left"/>
      <w:pPr>
        <w:ind w:left="1211" w:hanging="360"/>
      </w:pPr>
      <w:rPr>
        <w:rFonts w:ascii="Wingdings" w:hAnsi="Wingdings" w:hint="default"/>
      </w:rPr>
    </w:lvl>
    <w:lvl w:ilvl="1" w:tplc="040C0003" w:tentative="1">
      <w:start w:val="1"/>
      <w:numFmt w:val="bullet"/>
      <w:lvlText w:val="o"/>
      <w:lvlJc w:val="left"/>
      <w:pPr>
        <w:ind w:left="2006" w:hanging="360"/>
      </w:pPr>
      <w:rPr>
        <w:rFonts w:ascii="Courier New" w:hAnsi="Courier New" w:cs="Courier New" w:hint="default"/>
      </w:rPr>
    </w:lvl>
    <w:lvl w:ilvl="2" w:tplc="040C0005" w:tentative="1">
      <w:start w:val="1"/>
      <w:numFmt w:val="bullet"/>
      <w:lvlText w:val=""/>
      <w:lvlJc w:val="left"/>
      <w:pPr>
        <w:ind w:left="2726" w:hanging="360"/>
      </w:pPr>
      <w:rPr>
        <w:rFonts w:ascii="Wingdings" w:hAnsi="Wingdings" w:hint="default"/>
      </w:rPr>
    </w:lvl>
    <w:lvl w:ilvl="3" w:tplc="040C0001" w:tentative="1">
      <w:start w:val="1"/>
      <w:numFmt w:val="bullet"/>
      <w:lvlText w:val=""/>
      <w:lvlJc w:val="left"/>
      <w:pPr>
        <w:ind w:left="3446" w:hanging="360"/>
      </w:pPr>
      <w:rPr>
        <w:rFonts w:ascii="Symbol" w:hAnsi="Symbol" w:hint="default"/>
      </w:rPr>
    </w:lvl>
    <w:lvl w:ilvl="4" w:tplc="040C0003" w:tentative="1">
      <w:start w:val="1"/>
      <w:numFmt w:val="bullet"/>
      <w:lvlText w:val="o"/>
      <w:lvlJc w:val="left"/>
      <w:pPr>
        <w:ind w:left="4166" w:hanging="360"/>
      </w:pPr>
      <w:rPr>
        <w:rFonts w:ascii="Courier New" w:hAnsi="Courier New" w:cs="Courier New" w:hint="default"/>
      </w:rPr>
    </w:lvl>
    <w:lvl w:ilvl="5" w:tplc="040C0005" w:tentative="1">
      <w:start w:val="1"/>
      <w:numFmt w:val="bullet"/>
      <w:lvlText w:val=""/>
      <w:lvlJc w:val="left"/>
      <w:pPr>
        <w:ind w:left="4886" w:hanging="360"/>
      </w:pPr>
      <w:rPr>
        <w:rFonts w:ascii="Wingdings" w:hAnsi="Wingdings" w:hint="default"/>
      </w:rPr>
    </w:lvl>
    <w:lvl w:ilvl="6" w:tplc="040C0001" w:tentative="1">
      <w:start w:val="1"/>
      <w:numFmt w:val="bullet"/>
      <w:lvlText w:val=""/>
      <w:lvlJc w:val="left"/>
      <w:pPr>
        <w:ind w:left="5606" w:hanging="360"/>
      </w:pPr>
      <w:rPr>
        <w:rFonts w:ascii="Symbol" w:hAnsi="Symbol" w:hint="default"/>
      </w:rPr>
    </w:lvl>
    <w:lvl w:ilvl="7" w:tplc="040C0003" w:tentative="1">
      <w:start w:val="1"/>
      <w:numFmt w:val="bullet"/>
      <w:lvlText w:val="o"/>
      <w:lvlJc w:val="left"/>
      <w:pPr>
        <w:ind w:left="6326" w:hanging="360"/>
      </w:pPr>
      <w:rPr>
        <w:rFonts w:ascii="Courier New" w:hAnsi="Courier New" w:cs="Courier New" w:hint="default"/>
      </w:rPr>
    </w:lvl>
    <w:lvl w:ilvl="8" w:tplc="040C0005" w:tentative="1">
      <w:start w:val="1"/>
      <w:numFmt w:val="bullet"/>
      <w:lvlText w:val=""/>
      <w:lvlJc w:val="left"/>
      <w:pPr>
        <w:ind w:left="7046" w:hanging="360"/>
      </w:pPr>
      <w:rPr>
        <w:rFonts w:ascii="Wingdings" w:hAnsi="Wingdings" w:hint="default"/>
      </w:rPr>
    </w:lvl>
  </w:abstractNum>
  <w:num w:numId="1">
    <w:abstractNumId w:val="2"/>
  </w:num>
  <w:num w:numId="2">
    <w:abstractNumId w:val="19"/>
  </w:num>
  <w:num w:numId="3">
    <w:abstractNumId w:val="20"/>
  </w:num>
  <w:num w:numId="4">
    <w:abstractNumId w:val="13"/>
  </w:num>
  <w:num w:numId="5">
    <w:abstractNumId w:val="16"/>
  </w:num>
  <w:num w:numId="6">
    <w:abstractNumId w:val="14"/>
  </w:num>
  <w:num w:numId="7">
    <w:abstractNumId w:val="17"/>
  </w:num>
  <w:num w:numId="8">
    <w:abstractNumId w:val="4"/>
  </w:num>
  <w:num w:numId="9">
    <w:abstractNumId w:val="8"/>
  </w:num>
  <w:num w:numId="10">
    <w:abstractNumId w:val="21"/>
  </w:num>
  <w:num w:numId="11">
    <w:abstractNumId w:val="1"/>
  </w:num>
  <w:num w:numId="12">
    <w:abstractNumId w:val="10"/>
  </w:num>
  <w:num w:numId="13">
    <w:abstractNumId w:val="15"/>
  </w:num>
  <w:num w:numId="14">
    <w:abstractNumId w:val="7"/>
  </w:num>
  <w:num w:numId="15">
    <w:abstractNumId w:val="0"/>
  </w:num>
  <w:num w:numId="16">
    <w:abstractNumId w:val="5"/>
  </w:num>
  <w:num w:numId="17">
    <w:abstractNumId w:val="9"/>
  </w:num>
  <w:num w:numId="18">
    <w:abstractNumId w:val="6"/>
  </w:num>
  <w:num w:numId="19">
    <w:abstractNumId w:val="3"/>
  </w:num>
  <w:num w:numId="20">
    <w:abstractNumId w:val="12"/>
  </w:num>
  <w:num w:numId="21">
    <w:abstractNumId w:val="18"/>
  </w:num>
  <w:num w:numId="22">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ED2"/>
    <w:rsid w:val="00000F23"/>
    <w:rsid w:val="00010957"/>
    <w:rsid w:val="0002213C"/>
    <w:rsid w:val="0002668D"/>
    <w:rsid w:val="00031728"/>
    <w:rsid w:val="00043C3A"/>
    <w:rsid w:val="00050E23"/>
    <w:rsid w:val="00055C7A"/>
    <w:rsid w:val="0006374D"/>
    <w:rsid w:val="000642E4"/>
    <w:rsid w:val="000647DE"/>
    <w:rsid w:val="00064AC8"/>
    <w:rsid w:val="00065468"/>
    <w:rsid w:val="00080E30"/>
    <w:rsid w:val="0008593A"/>
    <w:rsid w:val="00090099"/>
    <w:rsid w:val="00093217"/>
    <w:rsid w:val="000938B0"/>
    <w:rsid w:val="000963D7"/>
    <w:rsid w:val="000A16F1"/>
    <w:rsid w:val="000A4423"/>
    <w:rsid w:val="000B431C"/>
    <w:rsid w:val="000B50D6"/>
    <w:rsid w:val="000D204D"/>
    <w:rsid w:val="000D5441"/>
    <w:rsid w:val="000F4FC0"/>
    <w:rsid w:val="0010583D"/>
    <w:rsid w:val="001133F9"/>
    <w:rsid w:val="001207D9"/>
    <w:rsid w:val="00123543"/>
    <w:rsid w:val="00125318"/>
    <w:rsid w:val="00126225"/>
    <w:rsid w:val="00136339"/>
    <w:rsid w:val="001371E8"/>
    <w:rsid w:val="001405CA"/>
    <w:rsid w:val="00140B77"/>
    <w:rsid w:val="00141221"/>
    <w:rsid w:val="001428BF"/>
    <w:rsid w:val="00150018"/>
    <w:rsid w:val="00152173"/>
    <w:rsid w:val="001549D3"/>
    <w:rsid w:val="001570C6"/>
    <w:rsid w:val="0016514F"/>
    <w:rsid w:val="00172314"/>
    <w:rsid w:val="00176A57"/>
    <w:rsid w:val="0017718B"/>
    <w:rsid w:val="0018043A"/>
    <w:rsid w:val="00187488"/>
    <w:rsid w:val="001910F4"/>
    <w:rsid w:val="0019347E"/>
    <w:rsid w:val="00194021"/>
    <w:rsid w:val="001B212E"/>
    <w:rsid w:val="001B6861"/>
    <w:rsid w:val="001D0E2B"/>
    <w:rsid w:val="001D6B5C"/>
    <w:rsid w:val="001D78FC"/>
    <w:rsid w:val="001E00B5"/>
    <w:rsid w:val="001E3B12"/>
    <w:rsid w:val="001F0D7E"/>
    <w:rsid w:val="001F14E9"/>
    <w:rsid w:val="001F46CB"/>
    <w:rsid w:val="001F77D9"/>
    <w:rsid w:val="0020553F"/>
    <w:rsid w:val="00210AED"/>
    <w:rsid w:val="0021594C"/>
    <w:rsid w:val="00216429"/>
    <w:rsid w:val="00220D56"/>
    <w:rsid w:val="00221792"/>
    <w:rsid w:val="00222982"/>
    <w:rsid w:val="002255C2"/>
    <w:rsid w:val="00231E98"/>
    <w:rsid w:val="00233991"/>
    <w:rsid w:val="00234BF8"/>
    <w:rsid w:val="00250BAD"/>
    <w:rsid w:val="00264E13"/>
    <w:rsid w:val="0027337F"/>
    <w:rsid w:val="00281FE1"/>
    <w:rsid w:val="00285CC8"/>
    <w:rsid w:val="00286879"/>
    <w:rsid w:val="002911D1"/>
    <w:rsid w:val="002935BA"/>
    <w:rsid w:val="002A2F60"/>
    <w:rsid w:val="002A7C8C"/>
    <w:rsid w:val="002B1E75"/>
    <w:rsid w:val="002B7E31"/>
    <w:rsid w:val="002C157B"/>
    <w:rsid w:val="002C1B76"/>
    <w:rsid w:val="002C2E71"/>
    <w:rsid w:val="002C306E"/>
    <w:rsid w:val="002D196C"/>
    <w:rsid w:val="002D35F3"/>
    <w:rsid w:val="002D716C"/>
    <w:rsid w:val="002E1B0C"/>
    <w:rsid w:val="002E44C0"/>
    <w:rsid w:val="002E51CD"/>
    <w:rsid w:val="002E6933"/>
    <w:rsid w:val="002E7122"/>
    <w:rsid w:val="002F13BE"/>
    <w:rsid w:val="002F33F6"/>
    <w:rsid w:val="002F544A"/>
    <w:rsid w:val="0030014C"/>
    <w:rsid w:val="00300312"/>
    <w:rsid w:val="003006FD"/>
    <w:rsid w:val="0031024C"/>
    <w:rsid w:val="00313211"/>
    <w:rsid w:val="00316C66"/>
    <w:rsid w:val="00323F41"/>
    <w:rsid w:val="003258E0"/>
    <w:rsid w:val="00336BC5"/>
    <w:rsid w:val="003419BF"/>
    <w:rsid w:val="003430CB"/>
    <w:rsid w:val="003636FD"/>
    <w:rsid w:val="00363753"/>
    <w:rsid w:val="003732B3"/>
    <w:rsid w:val="00373E53"/>
    <w:rsid w:val="00374A01"/>
    <w:rsid w:val="00375FF0"/>
    <w:rsid w:val="00376437"/>
    <w:rsid w:val="00381955"/>
    <w:rsid w:val="003840C0"/>
    <w:rsid w:val="0039023E"/>
    <w:rsid w:val="003906F8"/>
    <w:rsid w:val="00396E9C"/>
    <w:rsid w:val="00397B52"/>
    <w:rsid w:val="003A1825"/>
    <w:rsid w:val="003A3AFD"/>
    <w:rsid w:val="003A6982"/>
    <w:rsid w:val="003B1A52"/>
    <w:rsid w:val="003C15A3"/>
    <w:rsid w:val="003C3B6A"/>
    <w:rsid w:val="003C5BE8"/>
    <w:rsid w:val="003D4C56"/>
    <w:rsid w:val="003E0B7A"/>
    <w:rsid w:val="003E1B15"/>
    <w:rsid w:val="003F1716"/>
    <w:rsid w:val="00403FB5"/>
    <w:rsid w:val="00407597"/>
    <w:rsid w:val="00410695"/>
    <w:rsid w:val="00415785"/>
    <w:rsid w:val="00426B34"/>
    <w:rsid w:val="004361C1"/>
    <w:rsid w:val="00456E07"/>
    <w:rsid w:val="00457A0A"/>
    <w:rsid w:val="004634E5"/>
    <w:rsid w:val="00474B60"/>
    <w:rsid w:val="00477155"/>
    <w:rsid w:val="0048196A"/>
    <w:rsid w:val="00481E00"/>
    <w:rsid w:val="00487494"/>
    <w:rsid w:val="004874FF"/>
    <w:rsid w:val="00491845"/>
    <w:rsid w:val="00495A9F"/>
    <w:rsid w:val="004A05E9"/>
    <w:rsid w:val="004A0A49"/>
    <w:rsid w:val="004A2D27"/>
    <w:rsid w:val="004A6B9F"/>
    <w:rsid w:val="004B161D"/>
    <w:rsid w:val="004B34B8"/>
    <w:rsid w:val="004B37AA"/>
    <w:rsid w:val="004B4410"/>
    <w:rsid w:val="004C1519"/>
    <w:rsid w:val="004D181F"/>
    <w:rsid w:val="004E26CA"/>
    <w:rsid w:val="004E27D9"/>
    <w:rsid w:val="004E4987"/>
    <w:rsid w:val="004E6A7C"/>
    <w:rsid w:val="004F10E5"/>
    <w:rsid w:val="004F2FA5"/>
    <w:rsid w:val="004F7D67"/>
    <w:rsid w:val="00500117"/>
    <w:rsid w:val="0050102C"/>
    <w:rsid w:val="005013CA"/>
    <w:rsid w:val="00511A4E"/>
    <w:rsid w:val="00520BCF"/>
    <w:rsid w:val="00527102"/>
    <w:rsid w:val="00527B1C"/>
    <w:rsid w:val="00537CFE"/>
    <w:rsid w:val="005410A3"/>
    <w:rsid w:val="00544AD3"/>
    <w:rsid w:val="00555095"/>
    <w:rsid w:val="005607DD"/>
    <w:rsid w:val="00563E6A"/>
    <w:rsid w:val="005718EB"/>
    <w:rsid w:val="005764AE"/>
    <w:rsid w:val="005871B9"/>
    <w:rsid w:val="00590876"/>
    <w:rsid w:val="005936A2"/>
    <w:rsid w:val="00595142"/>
    <w:rsid w:val="005A4118"/>
    <w:rsid w:val="005A683A"/>
    <w:rsid w:val="005B5131"/>
    <w:rsid w:val="005D1EBA"/>
    <w:rsid w:val="005E174B"/>
    <w:rsid w:val="005E2688"/>
    <w:rsid w:val="005E3A27"/>
    <w:rsid w:val="005E41C2"/>
    <w:rsid w:val="005F1503"/>
    <w:rsid w:val="005F1D2D"/>
    <w:rsid w:val="005F3FBD"/>
    <w:rsid w:val="005F68EB"/>
    <w:rsid w:val="006007AE"/>
    <w:rsid w:val="0060217B"/>
    <w:rsid w:val="00602367"/>
    <w:rsid w:val="0060322A"/>
    <w:rsid w:val="0060551E"/>
    <w:rsid w:val="006109D4"/>
    <w:rsid w:val="00611416"/>
    <w:rsid w:val="006162C0"/>
    <w:rsid w:val="00622A7C"/>
    <w:rsid w:val="00623682"/>
    <w:rsid w:val="00626538"/>
    <w:rsid w:val="006268FB"/>
    <w:rsid w:val="00626AA8"/>
    <w:rsid w:val="006308CE"/>
    <w:rsid w:val="0063732A"/>
    <w:rsid w:val="00637AB2"/>
    <w:rsid w:val="006419C4"/>
    <w:rsid w:val="00641C05"/>
    <w:rsid w:val="00644F14"/>
    <w:rsid w:val="0064596A"/>
    <w:rsid w:val="0064616A"/>
    <w:rsid w:val="00650893"/>
    <w:rsid w:val="0065134B"/>
    <w:rsid w:val="0065421D"/>
    <w:rsid w:val="00655D25"/>
    <w:rsid w:val="00657A96"/>
    <w:rsid w:val="00657BB4"/>
    <w:rsid w:val="00663905"/>
    <w:rsid w:val="0069089D"/>
    <w:rsid w:val="0069158C"/>
    <w:rsid w:val="00691EEA"/>
    <w:rsid w:val="00694A84"/>
    <w:rsid w:val="00695BBD"/>
    <w:rsid w:val="006A3DB5"/>
    <w:rsid w:val="006B29C1"/>
    <w:rsid w:val="006B57E7"/>
    <w:rsid w:val="006B7CA8"/>
    <w:rsid w:val="006C422A"/>
    <w:rsid w:val="006C4F45"/>
    <w:rsid w:val="006C517D"/>
    <w:rsid w:val="006C738E"/>
    <w:rsid w:val="006C757B"/>
    <w:rsid w:val="006D71A1"/>
    <w:rsid w:val="006D7AF1"/>
    <w:rsid w:val="006E42B0"/>
    <w:rsid w:val="006E4887"/>
    <w:rsid w:val="006E502D"/>
    <w:rsid w:val="006E7393"/>
    <w:rsid w:val="006F4FDC"/>
    <w:rsid w:val="006F58DB"/>
    <w:rsid w:val="007009CF"/>
    <w:rsid w:val="007061D3"/>
    <w:rsid w:val="00706298"/>
    <w:rsid w:val="0070634A"/>
    <w:rsid w:val="00706F48"/>
    <w:rsid w:val="007102A8"/>
    <w:rsid w:val="007112FC"/>
    <w:rsid w:val="00714FE4"/>
    <w:rsid w:val="00721E87"/>
    <w:rsid w:val="00730347"/>
    <w:rsid w:val="007317D7"/>
    <w:rsid w:val="007330D7"/>
    <w:rsid w:val="00734040"/>
    <w:rsid w:val="00734EB0"/>
    <w:rsid w:val="00751414"/>
    <w:rsid w:val="007563CE"/>
    <w:rsid w:val="007572F4"/>
    <w:rsid w:val="00757512"/>
    <w:rsid w:val="00760DCC"/>
    <w:rsid w:val="00761B6E"/>
    <w:rsid w:val="00764E7A"/>
    <w:rsid w:val="00785152"/>
    <w:rsid w:val="007918A7"/>
    <w:rsid w:val="007936E0"/>
    <w:rsid w:val="007A1C8E"/>
    <w:rsid w:val="007C171C"/>
    <w:rsid w:val="007C4B0E"/>
    <w:rsid w:val="007C6A02"/>
    <w:rsid w:val="007D300A"/>
    <w:rsid w:val="007D423E"/>
    <w:rsid w:val="007E6248"/>
    <w:rsid w:val="007F1366"/>
    <w:rsid w:val="007F54D0"/>
    <w:rsid w:val="0080668C"/>
    <w:rsid w:val="00806B8E"/>
    <w:rsid w:val="0081581D"/>
    <w:rsid w:val="00815DB4"/>
    <w:rsid w:val="00816E7C"/>
    <w:rsid w:val="0082102D"/>
    <w:rsid w:val="00822DD0"/>
    <w:rsid w:val="008256AC"/>
    <w:rsid w:val="00825D74"/>
    <w:rsid w:val="0083243A"/>
    <w:rsid w:val="00834BBB"/>
    <w:rsid w:val="0084070D"/>
    <w:rsid w:val="00853119"/>
    <w:rsid w:val="008544AB"/>
    <w:rsid w:val="00861EB8"/>
    <w:rsid w:val="008760C6"/>
    <w:rsid w:val="0087768C"/>
    <w:rsid w:val="008836D1"/>
    <w:rsid w:val="00885911"/>
    <w:rsid w:val="008876C5"/>
    <w:rsid w:val="00890227"/>
    <w:rsid w:val="00896B48"/>
    <w:rsid w:val="008B42E8"/>
    <w:rsid w:val="008B4FD1"/>
    <w:rsid w:val="008C02DA"/>
    <w:rsid w:val="008C7748"/>
    <w:rsid w:val="008D0813"/>
    <w:rsid w:val="008D17A5"/>
    <w:rsid w:val="008D41D4"/>
    <w:rsid w:val="008D4E86"/>
    <w:rsid w:val="008E4CD6"/>
    <w:rsid w:val="008E62C7"/>
    <w:rsid w:val="008F2222"/>
    <w:rsid w:val="008F49FF"/>
    <w:rsid w:val="008F5F1C"/>
    <w:rsid w:val="008F7831"/>
    <w:rsid w:val="0090129E"/>
    <w:rsid w:val="009015B4"/>
    <w:rsid w:val="009074ED"/>
    <w:rsid w:val="0090783A"/>
    <w:rsid w:val="0091137C"/>
    <w:rsid w:val="00911915"/>
    <w:rsid w:val="00914283"/>
    <w:rsid w:val="0091449A"/>
    <w:rsid w:val="00923D43"/>
    <w:rsid w:val="009242FF"/>
    <w:rsid w:val="0092505B"/>
    <w:rsid w:val="00927F93"/>
    <w:rsid w:val="0093396C"/>
    <w:rsid w:val="009347D0"/>
    <w:rsid w:val="00936A08"/>
    <w:rsid w:val="00940747"/>
    <w:rsid w:val="00952CD9"/>
    <w:rsid w:val="00955F46"/>
    <w:rsid w:val="0095613F"/>
    <w:rsid w:val="0095650C"/>
    <w:rsid w:val="009632B7"/>
    <w:rsid w:val="00963431"/>
    <w:rsid w:val="009708A8"/>
    <w:rsid w:val="00980F77"/>
    <w:rsid w:val="009811FC"/>
    <w:rsid w:val="0098120A"/>
    <w:rsid w:val="009831A1"/>
    <w:rsid w:val="00992EFF"/>
    <w:rsid w:val="0099310E"/>
    <w:rsid w:val="00993399"/>
    <w:rsid w:val="009937B6"/>
    <w:rsid w:val="009A51A9"/>
    <w:rsid w:val="009B03AE"/>
    <w:rsid w:val="009B65C3"/>
    <w:rsid w:val="009C3017"/>
    <w:rsid w:val="009D0257"/>
    <w:rsid w:val="009D0CE3"/>
    <w:rsid w:val="009E2FBA"/>
    <w:rsid w:val="009E344C"/>
    <w:rsid w:val="009F00F2"/>
    <w:rsid w:val="009F1B7C"/>
    <w:rsid w:val="009F1FAA"/>
    <w:rsid w:val="00A05415"/>
    <w:rsid w:val="00A056B7"/>
    <w:rsid w:val="00A16AA8"/>
    <w:rsid w:val="00A33464"/>
    <w:rsid w:val="00A367DF"/>
    <w:rsid w:val="00A41F75"/>
    <w:rsid w:val="00A43902"/>
    <w:rsid w:val="00A47BE1"/>
    <w:rsid w:val="00A50111"/>
    <w:rsid w:val="00A66AA6"/>
    <w:rsid w:val="00A82D7C"/>
    <w:rsid w:val="00A8462F"/>
    <w:rsid w:val="00A865E2"/>
    <w:rsid w:val="00A86739"/>
    <w:rsid w:val="00A95E36"/>
    <w:rsid w:val="00AA658F"/>
    <w:rsid w:val="00AA6EB5"/>
    <w:rsid w:val="00AB58A5"/>
    <w:rsid w:val="00AB60AB"/>
    <w:rsid w:val="00AD3830"/>
    <w:rsid w:val="00AE0615"/>
    <w:rsid w:val="00AE4059"/>
    <w:rsid w:val="00AE51E2"/>
    <w:rsid w:val="00AE5F4F"/>
    <w:rsid w:val="00AF0D19"/>
    <w:rsid w:val="00AF21E1"/>
    <w:rsid w:val="00AF31B3"/>
    <w:rsid w:val="00AF6691"/>
    <w:rsid w:val="00B03FEB"/>
    <w:rsid w:val="00B07D10"/>
    <w:rsid w:val="00B11801"/>
    <w:rsid w:val="00B13BEB"/>
    <w:rsid w:val="00B1495C"/>
    <w:rsid w:val="00B16B92"/>
    <w:rsid w:val="00B217F6"/>
    <w:rsid w:val="00B2495E"/>
    <w:rsid w:val="00B25F73"/>
    <w:rsid w:val="00B30B64"/>
    <w:rsid w:val="00B4053D"/>
    <w:rsid w:val="00B467E5"/>
    <w:rsid w:val="00B519C5"/>
    <w:rsid w:val="00B57068"/>
    <w:rsid w:val="00B6339B"/>
    <w:rsid w:val="00B6416C"/>
    <w:rsid w:val="00B64A93"/>
    <w:rsid w:val="00B72717"/>
    <w:rsid w:val="00B72AF2"/>
    <w:rsid w:val="00B76026"/>
    <w:rsid w:val="00B828F7"/>
    <w:rsid w:val="00B959FB"/>
    <w:rsid w:val="00BA50AE"/>
    <w:rsid w:val="00BB4202"/>
    <w:rsid w:val="00BB59E3"/>
    <w:rsid w:val="00BC00E5"/>
    <w:rsid w:val="00BC4DFC"/>
    <w:rsid w:val="00BD09FC"/>
    <w:rsid w:val="00BD6A70"/>
    <w:rsid w:val="00BE07DD"/>
    <w:rsid w:val="00BE1C42"/>
    <w:rsid w:val="00C010B0"/>
    <w:rsid w:val="00C02B21"/>
    <w:rsid w:val="00C1161F"/>
    <w:rsid w:val="00C23111"/>
    <w:rsid w:val="00C27C4F"/>
    <w:rsid w:val="00C31F92"/>
    <w:rsid w:val="00C51309"/>
    <w:rsid w:val="00C5741B"/>
    <w:rsid w:val="00C62C11"/>
    <w:rsid w:val="00C64817"/>
    <w:rsid w:val="00C678C6"/>
    <w:rsid w:val="00C71073"/>
    <w:rsid w:val="00C8583A"/>
    <w:rsid w:val="00C8730E"/>
    <w:rsid w:val="00C937B3"/>
    <w:rsid w:val="00C94B79"/>
    <w:rsid w:val="00CA0D93"/>
    <w:rsid w:val="00CA0E1D"/>
    <w:rsid w:val="00CA3A9E"/>
    <w:rsid w:val="00CB0D53"/>
    <w:rsid w:val="00CB1B14"/>
    <w:rsid w:val="00CB47A1"/>
    <w:rsid w:val="00CC1DB1"/>
    <w:rsid w:val="00CC5C59"/>
    <w:rsid w:val="00CC73F5"/>
    <w:rsid w:val="00CF05FD"/>
    <w:rsid w:val="00CF196C"/>
    <w:rsid w:val="00CF7D55"/>
    <w:rsid w:val="00D0228A"/>
    <w:rsid w:val="00D17D23"/>
    <w:rsid w:val="00D36156"/>
    <w:rsid w:val="00D45C6B"/>
    <w:rsid w:val="00D53522"/>
    <w:rsid w:val="00D5370B"/>
    <w:rsid w:val="00D622BC"/>
    <w:rsid w:val="00D62D71"/>
    <w:rsid w:val="00D63AAE"/>
    <w:rsid w:val="00D654D5"/>
    <w:rsid w:val="00D6643C"/>
    <w:rsid w:val="00D745E9"/>
    <w:rsid w:val="00D75761"/>
    <w:rsid w:val="00D77BEF"/>
    <w:rsid w:val="00D87EED"/>
    <w:rsid w:val="00D93ABF"/>
    <w:rsid w:val="00D9474E"/>
    <w:rsid w:val="00DA3463"/>
    <w:rsid w:val="00DA6025"/>
    <w:rsid w:val="00DA7330"/>
    <w:rsid w:val="00DB5B3C"/>
    <w:rsid w:val="00DB6D52"/>
    <w:rsid w:val="00DB7C16"/>
    <w:rsid w:val="00DC5DE9"/>
    <w:rsid w:val="00DC7759"/>
    <w:rsid w:val="00DD0C24"/>
    <w:rsid w:val="00DD2538"/>
    <w:rsid w:val="00DD3D45"/>
    <w:rsid w:val="00DE30C5"/>
    <w:rsid w:val="00DE79D0"/>
    <w:rsid w:val="00E11ED2"/>
    <w:rsid w:val="00E13002"/>
    <w:rsid w:val="00E13049"/>
    <w:rsid w:val="00E16A9F"/>
    <w:rsid w:val="00E22E74"/>
    <w:rsid w:val="00E23915"/>
    <w:rsid w:val="00E23D5F"/>
    <w:rsid w:val="00E26DE5"/>
    <w:rsid w:val="00E300B9"/>
    <w:rsid w:val="00E31E22"/>
    <w:rsid w:val="00E33BA2"/>
    <w:rsid w:val="00E353E8"/>
    <w:rsid w:val="00E37ACF"/>
    <w:rsid w:val="00E37B80"/>
    <w:rsid w:val="00E40D96"/>
    <w:rsid w:val="00E42FBD"/>
    <w:rsid w:val="00E50423"/>
    <w:rsid w:val="00E51A3B"/>
    <w:rsid w:val="00E52894"/>
    <w:rsid w:val="00E52A69"/>
    <w:rsid w:val="00E52DCD"/>
    <w:rsid w:val="00E53799"/>
    <w:rsid w:val="00E56B98"/>
    <w:rsid w:val="00E57E07"/>
    <w:rsid w:val="00E64953"/>
    <w:rsid w:val="00E73A26"/>
    <w:rsid w:val="00E7467B"/>
    <w:rsid w:val="00E77865"/>
    <w:rsid w:val="00E81397"/>
    <w:rsid w:val="00E86610"/>
    <w:rsid w:val="00E9479E"/>
    <w:rsid w:val="00E94FF0"/>
    <w:rsid w:val="00E96424"/>
    <w:rsid w:val="00E967FC"/>
    <w:rsid w:val="00E96DA3"/>
    <w:rsid w:val="00E975CC"/>
    <w:rsid w:val="00EA4F06"/>
    <w:rsid w:val="00EA703D"/>
    <w:rsid w:val="00EA7A5A"/>
    <w:rsid w:val="00EB7CE9"/>
    <w:rsid w:val="00EC2668"/>
    <w:rsid w:val="00ED544E"/>
    <w:rsid w:val="00ED5D22"/>
    <w:rsid w:val="00ED7099"/>
    <w:rsid w:val="00EE27DB"/>
    <w:rsid w:val="00EE6C4C"/>
    <w:rsid w:val="00EF21C7"/>
    <w:rsid w:val="00EF58ED"/>
    <w:rsid w:val="00F072D5"/>
    <w:rsid w:val="00F1076D"/>
    <w:rsid w:val="00F23CF2"/>
    <w:rsid w:val="00F2527D"/>
    <w:rsid w:val="00F27B96"/>
    <w:rsid w:val="00F31ECB"/>
    <w:rsid w:val="00F536C4"/>
    <w:rsid w:val="00F56366"/>
    <w:rsid w:val="00F60543"/>
    <w:rsid w:val="00F64B03"/>
    <w:rsid w:val="00F6581C"/>
    <w:rsid w:val="00F93A42"/>
    <w:rsid w:val="00FA2177"/>
    <w:rsid w:val="00FA614E"/>
    <w:rsid w:val="00FA6159"/>
    <w:rsid w:val="00FB2C24"/>
    <w:rsid w:val="00FB421D"/>
    <w:rsid w:val="00FB50C6"/>
    <w:rsid w:val="00FB6922"/>
    <w:rsid w:val="00FC6E81"/>
    <w:rsid w:val="00FD207D"/>
    <w:rsid w:val="00FD3771"/>
    <w:rsid w:val="00FD57CF"/>
    <w:rsid w:val="00FE3264"/>
    <w:rsid w:val="00FE711F"/>
    <w:rsid w:val="00FF3D85"/>
    <w:rsid w:val="00FF48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5:docId w15:val="{A563AF06-3664-4C75-A79C-0FF5D5D92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71B9"/>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4361C1"/>
    <w:pPr>
      <w:keepNext/>
      <w:jc w:val="center"/>
      <w:outlineLvl w:val="0"/>
    </w:pPr>
    <w:rPr>
      <w:rFonts w:ascii="Comic Sans MS" w:hAnsi="Comic Sans MS"/>
      <w:b/>
      <w:bCs/>
    </w:rPr>
  </w:style>
  <w:style w:type="paragraph" w:styleId="Titre2">
    <w:name w:val="heading 2"/>
    <w:basedOn w:val="Normal"/>
    <w:next w:val="Normal"/>
    <w:link w:val="Titre2Car"/>
    <w:qFormat/>
    <w:rsid w:val="004361C1"/>
    <w:pPr>
      <w:keepNext/>
      <w:jc w:val="center"/>
      <w:outlineLvl w:val="1"/>
    </w:pPr>
    <w:rPr>
      <w:rFonts w:ascii="Comic Sans MS" w:hAnsi="Comic Sans MS"/>
      <w:b/>
      <w:bCs/>
      <w:u w:val="single"/>
    </w:rPr>
  </w:style>
  <w:style w:type="paragraph" w:styleId="Titre3">
    <w:name w:val="heading 3"/>
    <w:basedOn w:val="Normal"/>
    <w:next w:val="Normal"/>
    <w:link w:val="Titre3Car"/>
    <w:qFormat/>
    <w:rsid w:val="004361C1"/>
    <w:pPr>
      <w:keepNext/>
      <w:outlineLvl w:val="2"/>
    </w:pPr>
    <w:rPr>
      <w:rFonts w:ascii="Comic Sans MS" w:hAnsi="Comic Sans MS"/>
      <w:b/>
      <w:bCs/>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F54D0"/>
    <w:rPr>
      <w:color w:val="0000FF" w:themeColor="hyperlink"/>
      <w:u w:val="single"/>
    </w:rPr>
  </w:style>
  <w:style w:type="paragraph" w:styleId="Textedebulles">
    <w:name w:val="Balloon Text"/>
    <w:basedOn w:val="Normal"/>
    <w:link w:val="TextedebullesCar"/>
    <w:uiPriority w:val="99"/>
    <w:semiHidden/>
    <w:unhideWhenUsed/>
    <w:rsid w:val="001570C6"/>
    <w:rPr>
      <w:rFonts w:ascii="Tahoma" w:hAnsi="Tahoma" w:cs="Tahoma"/>
      <w:sz w:val="16"/>
      <w:szCs w:val="16"/>
    </w:rPr>
  </w:style>
  <w:style w:type="character" w:customStyle="1" w:styleId="TextedebullesCar">
    <w:name w:val="Texte de bulles Car"/>
    <w:basedOn w:val="Policepardfaut"/>
    <w:link w:val="Textedebulles"/>
    <w:uiPriority w:val="99"/>
    <w:semiHidden/>
    <w:rsid w:val="001570C6"/>
    <w:rPr>
      <w:rFonts w:ascii="Tahoma" w:eastAsia="Times New Roman" w:hAnsi="Tahoma" w:cs="Tahoma"/>
      <w:sz w:val="16"/>
      <w:szCs w:val="16"/>
      <w:lang w:eastAsia="fr-FR"/>
    </w:rPr>
  </w:style>
  <w:style w:type="paragraph" w:styleId="Paragraphedeliste">
    <w:name w:val="List Paragraph"/>
    <w:basedOn w:val="Normal"/>
    <w:uiPriority w:val="34"/>
    <w:qFormat/>
    <w:rsid w:val="00176A57"/>
    <w:pPr>
      <w:ind w:left="720"/>
      <w:contextualSpacing/>
    </w:pPr>
  </w:style>
  <w:style w:type="character" w:customStyle="1" w:styleId="Titre1Car">
    <w:name w:val="Titre 1 Car"/>
    <w:basedOn w:val="Policepardfaut"/>
    <w:link w:val="Titre1"/>
    <w:rsid w:val="004361C1"/>
    <w:rPr>
      <w:rFonts w:ascii="Comic Sans MS" w:eastAsia="Times New Roman" w:hAnsi="Comic Sans MS" w:cs="Times New Roman"/>
      <w:b/>
      <w:bCs/>
      <w:sz w:val="24"/>
      <w:szCs w:val="24"/>
      <w:lang w:eastAsia="fr-FR"/>
    </w:rPr>
  </w:style>
  <w:style w:type="character" w:customStyle="1" w:styleId="Titre2Car">
    <w:name w:val="Titre 2 Car"/>
    <w:basedOn w:val="Policepardfaut"/>
    <w:link w:val="Titre2"/>
    <w:rsid w:val="004361C1"/>
    <w:rPr>
      <w:rFonts w:ascii="Comic Sans MS" w:eastAsia="Times New Roman" w:hAnsi="Comic Sans MS" w:cs="Times New Roman"/>
      <w:b/>
      <w:bCs/>
      <w:sz w:val="24"/>
      <w:szCs w:val="24"/>
      <w:u w:val="single"/>
      <w:lang w:eastAsia="fr-FR"/>
    </w:rPr>
  </w:style>
  <w:style w:type="character" w:customStyle="1" w:styleId="Titre3Car">
    <w:name w:val="Titre 3 Car"/>
    <w:basedOn w:val="Policepardfaut"/>
    <w:link w:val="Titre3"/>
    <w:rsid w:val="004361C1"/>
    <w:rPr>
      <w:rFonts w:ascii="Comic Sans MS" w:eastAsia="Times New Roman" w:hAnsi="Comic Sans MS" w:cs="Times New Roman"/>
      <w:b/>
      <w:bCs/>
      <w:szCs w:val="24"/>
      <w:lang w:eastAsia="fr-FR"/>
    </w:rPr>
  </w:style>
  <w:style w:type="paragraph" w:styleId="Corpsdetexte">
    <w:name w:val="Body Text"/>
    <w:basedOn w:val="Normal"/>
    <w:link w:val="CorpsdetexteCar"/>
    <w:rsid w:val="004361C1"/>
    <w:pPr>
      <w:jc w:val="center"/>
    </w:pPr>
    <w:rPr>
      <w:rFonts w:ascii="Comic Sans MS" w:hAnsi="Comic Sans MS"/>
      <w:b/>
      <w:bCs/>
      <w:u w:val="single"/>
    </w:rPr>
  </w:style>
  <w:style w:type="character" w:customStyle="1" w:styleId="CorpsdetexteCar">
    <w:name w:val="Corps de texte Car"/>
    <w:basedOn w:val="Policepardfaut"/>
    <w:link w:val="Corpsdetexte"/>
    <w:rsid w:val="004361C1"/>
    <w:rPr>
      <w:rFonts w:ascii="Comic Sans MS" w:eastAsia="Times New Roman" w:hAnsi="Comic Sans MS" w:cs="Times New Roman"/>
      <w:b/>
      <w:bCs/>
      <w:sz w:val="24"/>
      <w:szCs w:val="24"/>
      <w:u w:val="single"/>
      <w:lang w:eastAsia="fr-FR"/>
    </w:rPr>
  </w:style>
  <w:style w:type="table" w:styleId="Grilledutableau">
    <w:name w:val="Table Grid"/>
    <w:basedOn w:val="TableauNormal"/>
    <w:uiPriority w:val="39"/>
    <w:rsid w:val="004361C1"/>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50BAD"/>
    <w:pPr>
      <w:tabs>
        <w:tab w:val="center" w:pos="4536"/>
        <w:tab w:val="right" w:pos="9072"/>
      </w:tabs>
    </w:pPr>
  </w:style>
  <w:style w:type="character" w:customStyle="1" w:styleId="En-tteCar">
    <w:name w:val="En-tête Car"/>
    <w:basedOn w:val="Policepardfaut"/>
    <w:link w:val="En-tte"/>
    <w:uiPriority w:val="99"/>
    <w:rsid w:val="00250BAD"/>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250BAD"/>
    <w:pPr>
      <w:tabs>
        <w:tab w:val="center" w:pos="4536"/>
        <w:tab w:val="right" w:pos="9072"/>
      </w:tabs>
    </w:pPr>
  </w:style>
  <w:style w:type="character" w:customStyle="1" w:styleId="PieddepageCar">
    <w:name w:val="Pied de page Car"/>
    <w:basedOn w:val="Policepardfaut"/>
    <w:link w:val="Pieddepage"/>
    <w:uiPriority w:val="99"/>
    <w:rsid w:val="00250BAD"/>
    <w:rPr>
      <w:rFonts w:ascii="Times New Roman" w:eastAsia="Times New Roman" w:hAnsi="Times New Roman" w:cs="Times New Roman"/>
      <w:sz w:val="24"/>
      <w:szCs w:val="24"/>
      <w:lang w:eastAsia="fr-FR"/>
    </w:rPr>
  </w:style>
  <w:style w:type="paragraph" w:customStyle="1" w:styleId="N-corpsTexte">
    <w:name w:val="N-corpsTexte"/>
    <w:basedOn w:val="Normal"/>
    <w:link w:val="N-corpsTexteCar"/>
    <w:uiPriority w:val="99"/>
    <w:rsid w:val="00E967FC"/>
    <w:pPr>
      <w:spacing w:after="120"/>
      <w:ind w:left="680" w:right="680"/>
      <w:jc w:val="both"/>
    </w:pPr>
    <w:rPr>
      <w:rFonts w:ascii="Trebuchet MS" w:hAnsi="Trebuchet MS"/>
      <w:sz w:val="20"/>
      <w:szCs w:val="20"/>
    </w:rPr>
  </w:style>
  <w:style w:type="character" w:customStyle="1" w:styleId="N-corpsTexteCar">
    <w:name w:val="N-corpsTexte Car"/>
    <w:link w:val="N-corpsTexte"/>
    <w:uiPriority w:val="99"/>
    <w:rsid w:val="00E967FC"/>
    <w:rPr>
      <w:rFonts w:ascii="Trebuchet MS" w:eastAsia="Times New Roman" w:hAnsi="Trebuchet MS" w:cs="Times New Roman"/>
      <w:sz w:val="20"/>
      <w:szCs w:val="20"/>
      <w:lang w:eastAsia="fr-FR"/>
    </w:rPr>
  </w:style>
  <w:style w:type="character" w:styleId="lev">
    <w:name w:val="Strong"/>
    <w:basedOn w:val="Policepardfaut"/>
    <w:uiPriority w:val="22"/>
    <w:qFormat/>
    <w:rsid w:val="004A2D27"/>
    <w:rPr>
      <w:b/>
      <w:bCs/>
    </w:rPr>
  </w:style>
  <w:style w:type="character" w:styleId="Lienhypertextesuivivisit">
    <w:name w:val="FollowedHyperlink"/>
    <w:basedOn w:val="Policepardfaut"/>
    <w:uiPriority w:val="99"/>
    <w:semiHidden/>
    <w:unhideWhenUsed/>
    <w:rsid w:val="00B07D10"/>
    <w:rPr>
      <w:color w:val="800080" w:themeColor="followedHyperlink"/>
      <w:u w:val="single"/>
    </w:rPr>
  </w:style>
  <w:style w:type="character" w:styleId="Marquedecommentaire">
    <w:name w:val="annotation reference"/>
    <w:basedOn w:val="Policepardfaut"/>
    <w:uiPriority w:val="99"/>
    <w:semiHidden/>
    <w:unhideWhenUsed/>
    <w:rsid w:val="000A16F1"/>
    <w:rPr>
      <w:sz w:val="16"/>
      <w:szCs w:val="16"/>
    </w:rPr>
  </w:style>
  <w:style w:type="paragraph" w:styleId="Commentaire">
    <w:name w:val="annotation text"/>
    <w:basedOn w:val="Normal"/>
    <w:link w:val="CommentaireCar"/>
    <w:uiPriority w:val="99"/>
    <w:semiHidden/>
    <w:unhideWhenUsed/>
    <w:rsid w:val="000A16F1"/>
    <w:rPr>
      <w:sz w:val="20"/>
      <w:szCs w:val="20"/>
    </w:rPr>
  </w:style>
  <w:style w:type="character" w:customStyle="1" w:styleId="CommentaireCar">
    <w:name w:val="Commentaire Car"/>
    <w:basedOn w:val="Policepardfaut"/>
    <w:link w:val="Commentaire"/>
    <w:uiPriority w:val="99"/>
    <w:semiHidden/>
    <w:rsid w:val="000A16F1"/>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0A16F1"/>
    <w:rPr>
      <w:b/>
      <w:bCs/>
    </w:rPr>
  </w:style>
  <w:style w:type="character" w:customStyle="1" w:styleId="ObjetducommentaireCar">
    <w:name w:val="Objet du commentaire Car"/>
    <w:basedOn w:val="CommentaireCar"/>
    <w:link w:val="Objetducommentaire"/>
    <w:uiPriority w:val="99"/>
    <w:semiHidden/>
    <w:rsid w:val="000A16F1"/>
    <w:rPr>
      <w:rFonts w:ascii="Times New Roman" w:eastAsia="Times New Roman" w:hAnsi="Times New Roman" w:cs="Times New Roman"/>
      <w:b/>
      <w:bCs/>
      <w:sz w:val="20"/>
      <w:szCs w:val="20"/>
      <w:lang w:eastAsia="fr-FR"/>
    </w:rPr>
  </w:style>
  <w:style w:type="paragraph" w:customStyle="1" w:styleId="Paragraphedeliste1">
    <w:name w:val="Paragraphe de liste1"/>
    <w:basedOn w:val="Normal"/>
    <w:rsid w:val="00952CD9"/>
    <w:pPr>
      <w:spacing w:after="200" w:line="276" w:lineRule="auto"/>
      <w:ind w:left="720"/>
      <w:contextualSpacing/>
    </w:pPr>
    <w:rPr>
      <w:rFonts w:ascii="Trebuchet MS" w:hAnsi="Trebuchet MS"/>
      <w:sz w:val="20"/>
      <w:szCs w:val="22"/>
      <w:lang w:eastAsia="en-US"/>
    </w:rPr>
  </w:style>
  <w:style w:type="character" w:styleId="Accentuation">
    <w:name w:val="Emphasis"/>
    <w:qFormat/>
    <w:rsid w:val="00952CD9"/>
    <w:rPr>
      <w:i/>
      <w:iCs/>
    </w:rPr>
  </w:style>
  <w:style w:type="paragraph" w:customStyle="1" w:styleId="LP-corpslettre">
    <w:name w:val="LP-corpslettre"/>
    <w:basedOn w:val="Normal"/>
    <w:rsid w:val="002E6933"/>
    <w:pPr>
      <w:spacing w:before="120"/>
      <w:ind w:left="680" w:right="680"/>
      <w:jc w:val="both"/>
    </w:pPr>
    <w:rPr>
      <w:rFonts w:ascii="Trebuchet MS" w:hAnsi="Trebuchet MS"/>
      <w:sz w:val="20"/>
      <w:szCs w:val="20"/>
    </w:rPr>
  </w:style>
  <w:style w:type="paragraph" w:customStyle="1" w:styleId="CR-corpsTexte">
    <w:name w:val="CR-corpsTexte"/>
    <w:basedOn w:val="Normal"/>
    <w:rsid w:val="001F77D9"/>
    <w:pPr>
      <w:spacing w:before="120" w:after="120"/>
      <w:ind w:left="680" w:right="680"/>
      <w:jc w:val="both"/>
    </w:pPr>
    <w:rPr>
      <w:rFonts w:ascii="Trebuchet MS" w:eastAsiaTheme="minorHAnsi" w:hAnsi="Trebuchet MS"/>
      <w:sz w:val="20"/>
      <w:szCs w:val="20"/>
    </w:rPr>
  </w:style>
  <w:style w:type="paragraph" w:styleId="Sansinterligne">
    <w:name w:val="No Spacing"/>
    <w:link w:val="SansinterligneCar"/>
    <w:uiPriority w:val="1"/>
    <w:qFormat/>
    <w:rsid w:val="00222982"/>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222982"/>
    <w:rPr>
      <w:rFonts w:eastAsiaTheme="minorEastAsia"/>
      <w:lang w:eastAsia="fr-FR"/>
    </w:rPr>
  </w:style>
  <w:style w:type="paragraph" w:styleId="NormalWeb">
    <w:name w:val="Normal (Web)"/>
    <w:basedOn w:val="Normal"/>
    <w:uiPriority w:val="99"/>
    <w:semiHidden/>
    <w:unhideWhenUsed/>
    <w:rsid w:val="00527B1C"/>
  </w:style>
  <w:style w:type="numbering" w:customStyle="1" w:styleId="Style1import">
    <w:name w:val="Style 1 importé"/>
    <w:rsid w:val="00FA614E"/>
    <w:pPr>
      <w:numPr>
        <w:numId w:val="15"/>
      </w:numPr>
    </w:pPr>
  </w:style>
  <w:style w:type="numbering" w:customStyle="1" w:styleId="Style2import">
    <w:name w:val="Style 2 importé"/>
    <w:rsid w:val="00FA614E"/>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99303">
      <w:bodyDiv w:val="1"/>
      <w:marLeft w:val="0"/>
      <w:marRight w:val="0"/>
      <w:marTop w:val="0"/>
      <w:marBottom w:val="0"/>
      <w:divBdr>
        <w:top w:val="none" w:sz="0" w:space="0" w:color="auto"/>
        <w:left w:val="none" w:sz="0" w:space="0" w:color="auto"/>
        <w:bottom w:val="none" w:sz="0" w:space="0" w:color="auto"/>
        <w:right w:val="none" w:sz="0" w:space="0" w:color="auto"/>
      </w:divBdr>
      <w:divsChild>
        <w:div w:id="1735856106">
          <w:marLeft w:val="1166"/>
          <w:marRight w:val="0"/>
          <w:marTop w:val="106"/>
          <w:marBottom w:val="0"/>
          <w:divBdr>
            <w:top w:val="none" w:sz="0" w:space="0" w:color="auto"/>
            <w:left w:val="none" w:sz="0" w:space="0" w:color="auto"/>
            <w:bottom w:val="none" w:sz="0" w:space="0" w:color="auto"/>
            <w:right w:val="none" w:sz="0" w:space="0" w:color="auto"/>
          </w:divBdr>
        </w:div>
        <w:div w:id="521166291">
          <w:marLeft w:val="1166"/>
          <w:marRight w:val="0"/>
          <w:marTop w:val="106"/>
          <w:marBottom w:val="0"/>
          <w:divBdr>
            <w:top w:val="none" w:sz="0" w:space="0" w:color="auto"/>
            <w:left w:val="none" w:sz="0" w:space="0" w:color="auto"/>
            <w:bottom w:val="none" w:sz="0" w:space="0" w:color="auto"/>
            <w:right w:val="none" w:sz="0" w:space="0" w:color="auto"/>
          </w:divBdr>
        </w:div>
      </w:divsChild>
    </w:div>
    <w:div w:id="188221408">
      <w:bodyDiv w:val="1"/>
      <w:marLeft w:val="0"/>
      <w:marRight w:val="0"/>
      <w:marTop w:val="0"/>
      <w:marBottom w:val="0"/>
      <w:divBdr>
        <w:top w:val="none" w:sz="0" w:space="0" w:color="auto"/>
        <w:left w:val="none" w:sz="0" w:space="0" w:color="auto"/>
        <w:bottom w:val="none" w:sz="0" w:space="0" w:color="auto"/>
        <w:right w:val="none" w:sz="0" w:space="0" w:color="auto"/>
      </w:divBdr>
      <w:divsChild>
        <w:div w:id="1153176955">
          <w:marLeft w:val="0"/>
          <w:marRight w:val="0"/>
          <w:marTop w:val="0"/>
          <w:marBottom w:val="0"/>
          <w:divBdr>
            <w:top w:val="none" w:sz="0" w:space="0" w:color="auto"/>
            <w:left w:val="none" w:sz="0" w:space="0" w:color="auto"/>
            <w:bottom w:val="none" w:sz="0" w:space="0" w:color="auto"/>
            <w:right w:val="none" w:sz="0" w:space="0" w:color="auto"/>
          </w:divBdr>
          <w:divsChild>
            <w:div w:id="1471634977">
              <w:marLeft w:val="0"/>
              <w:marRight w:val="0"/>
              <w:marTop w:val="0"/>
              <w:marBottom w:val="750"/>
              <w:divBdr>
                <w:top w:val="none" w:sz="0" w:space="0" w:color="auto"/>
                <w:left w:val="none" w:sz="0" w:space="0" w:color="auto"/>
                <w:bottom w:val="none" w:sz="0" w:space="0" w:color="auto"/>
                <w:right w:val="none" w:sz="0" w:space="0" w:color="auto"/>
              </w:divBdr>
              <w:divsChild>
                <w:div w:id="1490097713">
                  <w:marLeft w:val="0"/>
                  <w:marRight w:val="0"/>
                  <w:marTop w:val="450"/>
                  <w:marBottom w:val="300"/>
                  <w:divBdr>
                    <w:top w:val="none" w:sz="0" w:space="0" w:color="auto"/>
                    <w:left w:val="none" w:sz="0" w:space="0" w:color="auto"/>
                    <w:bottom w:val="none" w:sz="0" w:space="0" w:color="auto"/>
                    <w:right w:val="none" w:sz="0" w:space="0" w:color="auto"/>
                  </w:divBdr>
                </w:div>
              </w:divsChild>
            </w:div>
          </w:divsChild>
        </w:div>
      </w:divsChild>
    </w:div>
    <w:div w:id="231623502">
      <w:bodyDiv w:val="1"/>
      <w:marLeft w:val="0"/>
      <w:marRight w:val="0"/>
      <w:marTop w:val="0"/>
      <w:marBottom w:val="0"/>
      <w:divBdr>
        <w:top w:val="none" w:sz="0" w:space="0" w:color="auto"/>
        <w:left w:val="none" w:sz="0" w:space="0" w:color="auto"/>
        <w:bottom w:val="none" w:sz="0" w:space="0" w:color="auto"/>
        <w:right w:val="none" w:sz="0" w:space="0" w:color="auto"/>
      </w:divBdr>
      <w:divsChild>
        <w:div w:id="1013190738">
          <w:marLeft w:val="547"/>
          <w:marRight w:val="0"/>
          <w:marTop w:val="130"/>
          <w:marBottom w:val="0"/>
          <w:divBdr>
            <w:top w:val="none" w:sz="0" w:space="0" w:color="auto"/>
            <w:left w:val="none" w:sz="0" w:space="0" w:color="auto"/>
            <w:bottom w:val="none" w:sz="0" w:space="0" w:color="auto"/>
            <w:right w:val="none" w:sz="0" w:space="0" w:color="auto"/>
          </w:divBdr>
        </w:div>
        <w:div w:id="846479334">
          <w:marLeft w:val="547"/>
          <w:marRight w:val="0"/>
          <w:marTop w:val="130"/>
          <w:marBottom w:val="0"/>
          <w:divBdr>
            <w:top w:val="none" w:sz="0" w:space="0" w:color="auto"/>
            <w:left w:val="none" w:sz="0" w:space="0" w:color="auto"/>
            <w:bottom w:val="none" w:sz="0" w:space="0" w:color="auto"/>
            <w:right w:val="none" w:sz="0" w:space="0" w:color="auto"/>
          </w:divBdr>
        </w:div>
        <w:div w:id="2107770767">
          <w:marLeft w:val="547"/>
          <w:marRight w:val="0"/>
          <w:marTop w:val="130"/>
          <w:marBottom w:val="0"/>
          <w:divBdr>
            <w:top w:val="none" w:sz="0" w:space="0" w:color="auto"/>
            <w:left w:val="none" w:sz="0" w:space="0" w:color="auto"/>
            <w:bottom w:val="none" w:sz="0" w:space="0" w:color="auto"/>
            <w:right w:val="none" w:sz="0" w:space="0" w:color="auto"/>
          </w:divBdr>
        </w:div>
      </w:divsChild>
    </w:div>
    <w:div w:id="276329226">
      <w:bodyDiv w:val="1"/>
      <w:marLeft w:val="0"/>
      <w:marRight w:val="0"/>
      <w:marTop w:val="0"/>
      <w:marBottom w:val="0"/>
      <w:divBdr>
        <w:top w:val="none" w:sz="0" w:space="0" w:color="auto"/>
        <w:left w:val="none" w:sz="0" w:space="0" w:color="auto"/>
        <w:bottom w:val="none" w:sz="0" w:space="0" w:color="auto"/>
        <w:right w:val="none" w:sz="0" w:space="0" w:color="auto"/>
      </w:divBdr>
      <w:divsChild>
        <w:div w:id="680352171">
          <w:marLeft w:val="0"/>
          <w:marRight w:val="0"/>
          <w:marTop w:val="0"/>
          <w:marBottom w:val="0"/>
          <w:divBdr>
            <w:top w:val="none" w:sz="0" w:space="0" w:color="auto"/>
            <w:left w:val="none" w:sz="0" w:space="0" w:color="auto"/>
            <w:bottom w:val="none" w:sz="0" w:space="0" w:color="auto"/>
            <w:right w:val="none" w:sz="0" w:space="0" w:color="auto"/>
          </w:divBdr>
        </w:div>
      </w:divsChild>
    </w:div>
    <w:div w:id="482818604">
      <w:bodyDiv w:val="1"/>
      <w:marLeft w:val="0"/>
      <w:marRight w:val="0"/>
      <w:marTop w:val="0"/>
      <w:marBottom w:val="0"/>
      <w:divBdr>
        <w:top w:val="none" w:sz="0" w:space="0" w:color="auto"/>
        <w:left w:val="none" w:sz="0" w:space="0" w:color="auto"/>
        <w:bottom w:val="none" w:sz="0" w:space="0" w:color="auto"/>
        <w:right w:val="none" w:sz="0" w:space="0" w:color="auto"/>
      </w:divBdr>
    </w:div>
    <w:div w:id="505897652">
      <w:bodyDiv w:val="1"/>
      <w:marLeft w:val="0"/>
      <w:marRight w:val="0"/>
      <w:marTop w:val="0"/>
      <w:marBottom w:val="0"/>
      <w:divBdr>
        <w:top w:val="none" w:sz="0" w:space="0" w:color="auto"/>
        <w:left w:val="none" w:sz="0" w:space="0" w:color="auto"/>
        <w:bottom w:val="none" w:sz="0" w:space="0" w:color="auto"/>
        <w:right w:val="none" w:sz="0" w:space="0" w:color="auto"/>
      </w:divBdr>
      <w:divsChild>
        <w:div w:id="1707565705">
          <w:marLeft w:val="547"/>
          <w:marRight w:val="0"/>
          <w:marTop w:val="144"/>
          <w:marBottom w:val="0"/>
          <w:divBdr>
            <w:top w:val="none" w:sz="0" w:space="0" w:color="auto"/>
            <w:left w:val="none" w:sz="0" w:space="0" w:color="auto"/>
            <w:bottom w:val="none" w:sz="0" w:space="0" w:color="auto"/>
            <w:right w:val="none" w:sz="0" w:space="0" w:color="auto"/>
          </w:divBdr>
        </w:div>
        <w:div w:id="1421484934">
          <w:marLeft w:val="1166"/>
          <w:marRight w:val="0"/>
          <w:marTop w:val="125"/>
          <w:marBottom w:val="0"/>
          <w:divBdr>
            <w:top w:val="none" w:sz="0" w:space="0" w:color="auto"/>
            <w:left w:val="none" w:sz="0" w:space="0" w:color="auto"/>
            <w:bottom w:val="none" w:sz="0" w:space="0" w:color="auto"/>
            <w:right w:val="none" w:sz="0" w:space="0" w:color="auto"/>
          </w:divBdr>
        </w:div>
        <w:div w:id="1795060498">
          <w:marLeft w:val="1166"/>
          <w:marRight w:val="0"/>
          <w:marTop w:val="125"/>
          <w:marBottom w:val="0"/>
          <w:divBdr>
            <w:top w:val="none" w:sz="0" w:space="0" w:color="auto"/>
            <w:left w:val="none" w:sz="0" w:space="0" w:color="auto"/>
            <w:bottom w:val="none" w:sz="0" w:space="0" w:color="auto"/>
            <w:right w:val="none" w:sz="0" w:space="0" w:color="auto"/>
          </w:divBdr>
        </w:div>
        <w:div w:id="611863631">
          <w:marLeft w:val="1166"/>
          <w:marRight w:val="0"/>
          <w:marTop w:val="125"/>
          <w:marBottom w:val="0"/>
          <w:divBdr>
            <w:top w:val="none" w:sz="0" w:space="0" w:color="auto"/>
            <w:left w:val="none" w:sz="0" w:space="0" w:color="auto"/>
            <w:bottom w:val="none" w:sz="0" w:space="0" w:color="auto"/>
            <w:right w:val="none" w:sz="0" w:space="0" w:color="auto"/>
          </w:divBdr>
        </w:div>
      </w:divsChild>
    </w:div>
    <w:div w:id="546065439">
      <w:bodyDiv w:val="1"/>
      <w:marLeft w:val="0"/>
      <w:marRight w:val="0"/>
      <w:marTop w:val="0"/>
      <w:marBottom w:val="0"/>
      <w:divBdr>
        <w:top w:val="none" w:sz="0" w:space="0" w:color="auto"/>
        <w:left w:val="none" w:sz="0" w:space="0" w:color="auto"/>
        <w:bottom w:val="none" w:sz="0" w:space="0" w:color="auto"/>
        <w:right w:val="none" w:sz="0" w:space="0" w:color="auto"/>
      </w:divBdr>
    </w:div>
    <w:div w:id="666447634">
      <w:bodyDiv w:val="1"/>
      <w:marLeft w:val="0"/>
      <w:marRight w:val="0"/>
      <w:marTop w:val="0"/>
      <w:marBottom w:val="0"/>
      <w:divBdr>
        <w:top w:val="none" w:sz="0" w:space="0" w:color="auto"/>
        <w:left w:val="none" w:sz="0" w:space="0" w:color="auto"/>
        <w:bottom w:val="none" w:sz="0" w:space="0" w:color="auto"/>
        <w:right w:val="none" w:sz="0" w:space="0" w:color="auto"/>
      </w:divBdr>
      <w:divsChild>
        <w:div w:id="661541878">
          <w:marLeft w:val="1166"/>
          <w:marRight w:val="0"/>
          <w:marTop w:val="134"/>
          <w:marBottom w:val="0"/>
          <w:divBdr>
            <w:top w:val="none" w:sz="0" w:space="0" w:color="auto"/>
            <w:left w:val="none" w:sz="0" w:space="0" w:color="auto"/>
            <w:bottom w:val="none" w:sz="0" w:space="0" w:color="auto"/>
            <w:right w:val="none" w:sz="0" w:space="0" w:color="auto"/>
          </w:divBdr>
        </w:div>
        <w:div w:id="449475560">
          <w:marLeft w:val="1166"/>
          <w:marRight w:val="0"/>
          <w:marTop w:val="134"/>
          <w:marBottom w:val="0"/>
          <w:divBdr>
            <w:top w:val="none" w:sz="0" w:space="0" w:color="auto"/>
            <w:left w:val="none" w:sz="0" w:space="0" w:color="auto"/>
            <w:bottom w:val="none" w:sz="0" w:space="0" w:color="auto"/>
            <w:right w:val="none" w:sz="0" w:space="0" w:color="auto"/>
          </w:divBdr>
        </w:div>
      </w:divsChild>
    </w:div>
    <w:div w:id="892891055">
      <w:bodyDiv w:val="1"/>
      <w:marLeft w:val="0"/>
      <w:marRight w:val="0"/>
      <w:marTop w:val="0"/>
      <w:marBottom w:val="0"/>
      <w:divBdr>
        <w:top w:val="none" w:sz="0" w:space="0" w:color="auto"/>
        <w:left w:val="none" w:sz="0" w:space="0" w:color="auto"/>
        <w:bottom w:val="none" w:sz="0" w:space="0" w:color="auto"/>
        <w:right w:val="none" w:sz="0" w:space="0" w:color="auto"/>
      </w:divBdr>
      <w:divsChild>
        <w:div w:id="1140267765">
          <w:marLeft w:val="0"/>
          <w:marRight w:val="0"/>
          <w:marTop w:val="0"/>
          <w:marBottom w:val="0"/>
          <w:divBdr>
            <w:top w:val="none" w:sz="0" w:space="0" w:color="auto"/>
            <w:left w:val="none" w:sz="0" w:space="0" w:color="auto"/>
            <w:bottom w:val="none" w:sz="0" w:space="0" w:color="auto"/>
            <w:right w:val="none" w:sz="0" w:space="0" w:color="auto"/>
          </w:divBdr>
          <w:divsChild>
            <w:div w:id="1691178949">
              <w:marLeft w:val="0"/>
              <w:marRight w:val="0"/>
              <w:marTop w:val="0"/>
              <w:marBottom w:val="750"/>
              <w:divBdr>
                <w:top w:val="none" w:sz="0" w:space="0" w:color="auto"/>
                <w:left w:val="none" w:sz="0" w:space="0" w:color="auto"/>
                <w:bottom w:val="none" w:sz="0" w:space="0" w:color="auto"/>
                <w:right w:val="none" w:sz="0" w:space="0" w:color="auto"/>
              </w:divBdr>
              <w:divsChild>
                <w:div w:id="1732731860">
                  <w:marLeft w:val="0"/>
                  <w:marRight w:val="0"/>
                  <w:marTop w:val="450"/>
                  <w:marBottom w:val="300"/>
                  <w:divBdr>
                    <w:top w:val="none" w:sz="0" w:space="0" w:color="auto"/>
                    <w:left w:val="none" w:sz="0" w:space="0" w:color="auto"/>
                    <w:bottom w:val="none" w:sz="0" w:space="0" w:color="auto"/>
                    <w:right w:val="none" w:sz="0" w:space="0" w:color="auto"/>
                  </w:divBdr>
                </w:div>
              </w:divsChild>
            </w:div>
          </w:divsChild>
        </w:div>
      </w:divsChild>
    </w:div>
    <w:div w:id="1090733721">
      <w:bodyDiv w:val="1"/>
      <w:marLeft w:val="0"/>
      <w:marRight w:val="0"/>
      <w:marTop w:val="0"/>
      <w:marBottom w:val="0"/>
      <w:divBdr>
        <w:top w:val="none" w:sz="0" w:space="0" w:color="auto"/>
        <w:left w:val="none" w:sz="0" w:space="0" w:color="auto"/>
        <w:bottom w:val="none" w:sz="0" w:space="0" w:color="auto"/>
        <w:right w:val="none" w:sz="0" w:space="0" w:color="auto"/>
      </w:divBdr>
      <w:divsChild>
        <w:div w:id="378944454">
          <w:marLeft w:val="0"/>
          <w:marRight w:val="0"/>
          <w:marTop w:val="0"/>
          <w:marBottom w:val="0"/>
          <w:divBdr>
            <w:top w:val="none" w:sz="0" w:space="0" w:color="auto"/>
            <w:left w:val="none" w:sz="0" w:space="0" w:color="auto"/>
            <w:bottom w:val="none" w:sz="0" w:space="0" w:color="auto"/>
            <w:right w:val="none" w:sz="0" w:space="0" w:color="auto"/>
          </w:divBdr>
          <w:divsChild>
            <w:div w:id="283120191">
              <w:marLeft w:val="0"/>
              <w:marRight w:val="0"/>
              <w:marTop w:val="0"/>
              <w:marBottom w:val="750"/>
              <w:divBdr>
                <w:top w:val="none" w:sz="0" w:space="0" w:color="auto"/>
                <w:left w:val="none" w:sz="0" w:space="0" w:color="auto"/>
                <w:bottom w:val="none" w:sz="0" w:space="0" w:color="auto"/>
                <w:right w:val="none" w:sz="0" w:space="0" w:color="auto"/>
              </w:divBdr>
              <w:divsChild>
                <w:div w:id="1648238979">
                  <w:marLeft w:val="0"/>
                  <w:marRight w:val="0"/>
                  <w:marTop w:val="0"/>
                  <w:marBottom w:val="0"/>
                  <w:divBdr>
                    <w:top w:val="none" w:sz="0" w:space="0" w:color="auto"/>
                    <w:left w:val="none" w:sz="0" w:space="0" w:color="auto"/>
                    <w:bottom w:val="none" w:sz="0" w:space="0" w:color="auto"/>
                    <w:right w:val="none" w:sz="0" w:space="0" w:color="auto"/>
                  </w:divBdr>
                </w:div>
                <w:div w:id="1030229613">
                  <w:marLeft w:val="0"/>
                  <w:marRight w:val="0"/>
                  <w:marTop w:val="0"/>
                  <w:marBottom w:val="0"/>
                  <w:divBdr>
                    <w:top w:val="none" w:sz="0" w:space="0" w:color="auto"/>
                    <w:left w:val="none" w:sz="0" w:space="0" w:color="auto"/>
                    <w:bottom w:val="none" w:sz="0" w:space="0" w:color="auto"/>
                    <w:right w:val="none" w:sz="0" w:space="0" w:color="auto"/>
                  </w:divBdr>
                </w:div>
                <w:div w:id="38937572">
                  <w:marLeft w:val="0"/>
                  <w:marRight w:val="0"/>
                  <w:marTop w:val="0"/>
                  <w:marBottom w:val="0"/>
                  <w:divBdr>
                    <w:top w:val="none" w:sz="0" w:space="0" w:color="auto"/>
                    <w:left w:val="none" w:sz="0" w:space="0" w:color="auto"/>
                    <w:bottom w:val="none" w:sz="0" w:space="0" w:color="auto"/>
                    <w:right w:val="none" w:sz="0" w:space="0" w:color="auto"/>
                  </w:divBdr>
                </w:div>
                <w:div w:id="1162090164">
                  <w:marLeft w:val="0"/>
                  <w:marRight w:val="0"/>
                  <w:marTop w:val="0"/>
                  <w:marBottom w:val="0"/>
                  <w:divBdr>
                    <w:top w:val="none" w:sz="0" w:space="0" w:color="auto"/>
                    <w:left w:val="none" w:sz="0" w:space="0" w:color="auto"/>
                    <w:bottom w:val="none" w:sz="0" w:space="0" w:color="auto"/>
                    <w:right w:val="none" w:sz="0" w:space="0" w:color="auto"/>
                  </w:divBdr>
                </w:div>
                <w:div w:id="547197">
                  <w:marLeft w:val="0"/>
                  <w:marRight w:val="0"/>
                  <w:marTop w:val="0"/>
                  <w:marBottom w:val="0"/>
                  <w:divBdr>
                    <w:top w:val="none" w:sz="0" w:space="0" w:color="auto"/>
                    <w:left w:val="none" w:sz="0" w:space="0" w:color="auto"/>
                    <w:bottom w:val="none" w:sz="0" w:space="0" w:color="auto"/>
                    <w:right w:val="none" w:sz="0" w:space="0" w:color="auto"/>
                  </w:divBdr>
                </w:div>
                <w:div w:id="944726670">
                  <w:marLeft w:val="0"/>
                  <w:marRight w:val="0"/>
                  <w:marTop w:val="0"/>
                  <w:marBottom w:val="0"/>
                  <w:divBdr>
                    <w:top w:val="none" w:sz="0" w:space="0" w:color="auto"/>
                    <w:left w:val="none" w:sz="0" w:space="0" w:color="auto"/>
                    <w:bottom w:val="none" w:sz="0" w:space="0" w:color="auto"/>
                    <w:right w:val="none" w:sz="0" w:space="0" w:color="auto"/>
                  </w:divBdr>
                </w:div>
                <w:div w:id="25058475">
                  <w:marLeft w:val="0"/>
                  <w:marRight w:val="0"/>
                  <w:marTop w:val="0"/>
                  <w:marBottom w:val="0"/>
                  <w:divBdr>
                    <w:top w:val="none" w:sz="0" w:space="0" w:color="auto"/>
                    <w:left w:val="none" w:sz="0" w:space="0" w:color="auto"/>
                    <w:bottom w:val="none" w:sz="0" w:space="0" w:color="auto"/>
                    <w:right w:val="none" w:sz="0" w:space="0" w:color="auto"/>
                  </w:divBdr>
                </w:div>
                <w:div w:id="945308239">
                  <w:marLeft w:val="0"/>
                  <w:marRight w:val="0"/>
                  <w:marTop w:val="0"/>
                  <w:marBottom w:val="0"/>
                  <w:divBdr>
                    <w:top w:val="none" w:sz="0" w:space="0" w:color="auto"/>
                    <w:left w:val="none" w:sz="0" w:space="0" w:color="auto"/>
                    <w:bottom w:val="none" w:sz="0" w:space="0" w:color="auto"/>
                    <w:right w:val="none" w:sz="0" w:space="0" w:color="auto"/>
                  </w:divBdr>
                </w:div>
                <w:div w:id="1743024554">
                  <w:marLeft w:val="0"/>
                  <w:marRight w:val="0"/>
                  <w:marTop w:val="0"/>
                  <w:marBottom w:val="0"/>
                  <w:divBdr>
                    <w:top w:val="none" w:sz="0" w:space="0" w:color="auto"/>
                    <w:left w:val="none" w:sz="0" w:space="0" w:color="auto"/>
                    <w:bottom w:val="none" w:sz="0" w:space="0" w:color="auto"/>
                    <w:right w:val="none" w:sz="0" w:space="0" w:color="auto"/>
                  </w:divBdr>
                </w:div>
                <w:div w:id="716197500">
                  <w:marLeft w:val="0"/>
                  <w:marRight w:val="0"/>
                  <w:marTop w:val="0"/>
                  <w:marBottom w:val="0"/>
                  <w:divBdr>
                    <w:top w:val="none" w:sz="0" w:space="0" w:color="auto"/>
                    <w:left w:val="none" w:sz="0" w:space="0" w:color="auto"/>
                    <w:bottom w:val="none" w:sz="0" w:space="0" w:color="auto"/>
                    <w:right w:val="none" w:sz="0" w:space="0" w:color="auto"/>
                  </w:divBdr>
                </w:div>
                <w:div w:id="2017220439">
                  <w:marLeft w:val="0"/>
                  <w:marRight w:val="0"/>
                  <w:marTop w:val="0"/>
                  <w:marBottom w:val="0"/>
                  <w:divBdr>
                    <w:top w:val="none" w:sz="0" w:space="0" w:color="auto"/>
                    <w:left w:val="none" w:sz="0" w:space="0" w:color="auto"/>
                    <w:bottom w:val="none" w:sz="0" w:space="0" w:color="auto"/>
                    <w:right w:val="none" w:sz="0" w:space="0" w:color="auto"/>
                  </w:divBdr>
                </w:div>
                <w:div w:id="1430540427">
                  <w:marLeft w:val="0"/>
                  <w:marRight w:val="0"/>
                  <w:marTop w:val="0"/>
                  <w:marBottom w:val="0"/>
                  <w:divBdr>
                    <w:top w:val="none" w:sz="0" w:space="0" w:color="auto"/>
                    <w:left w:val="none" w:sz="0" w:space="0" w:color="auto"/>
                    <w:bottom w:val="none" w:sz="0" w:space="0" w:color="auto"/>
                    <w:right w:val="none" w:sz="0" w:space="0" w:color="auto"/>
                  </w:divBdr>
                </w:div>
                <w:div w:id="344134370">
                  <w:marLeft w:val="0"/>
                  <w:marRight w:val="0"/>
                  <w:marTop w:val="0"/>
                  <w:marBottom w:val="0"/>
                  <w:divBdr>
                    <w:top w:val="none" w:sz="0" w:space="0" w:color="auto"/>
                    <w:left w:val="none" w:sz="0" w:space="0" w:color="auto"/>
                    <w:bottom w:val="none" w:sz="0" w:space="0" w:color="auto"/>
                    <w:right w:val="none" w:sz="0" w:space="0" w:color="auto"/>
                  </w:divBdr>
                </w:div>
                <w:div w:id="2120027262">
                  <w:marLeft w:val="0"/>
                  <w:marRight w:val="0"/>
                  <w:marTop w:val="0"/>
                  <w:marBottom w:val="0"/>
                  <w:divBdr>
                    <w:top w:val="none" w:sz="0" w:space="0" w:color="auto"/>
                    <w:left w:val="none" w:sz="0" w:space="0" w:color="auto"/>
                    <w:bottom w:val="none" w:sz="0" w:space="0" w:color="auto"/>
                    <w:right w:val="none" w:sz="0" w:space="0" w:color="auto"/>
                  </w:divBdr>
                </w:div>
                <w:div w:id="1006984173">
                  <w:marLeft w:val="0"/>
                  <w:marRight w:val="0"/>
                  <w:marTop w:val="0"/>
                  <w:marBottom w:val="0"/>
                  <w:divBdr>
                    <w:top w:val="none" w:sz="0" w:space="0" w:color="auto"/>
                    <w:left w:val="none" w:sz="0" w:space="0" w:color="auto"/>
                    <w:bottom w:val="none" w:sz="0" w:space="0" w:color="auto"/>
                    <w:right w:val="none" w:sz="0" w:space="0" w:color="auto"/>
                  </w:divBdr>
                </w:div>
                <w:div w:id="1234463965">
                  <w:marLeft w:val="0"/>
                  <w:marRight w:val="0"/>
                  <w:marTop w:val="0"/>
                  <w:marBottom w:val="0"/>
                  <w:divBdr>
                    <w:top w:val="none" w:sz="0" w:space="0" w:color="auto"/>
                    <w:left w:val="none" w:sz="0" w:space="0" w:color="auto"/>
                    <w:bottom w:val="none" w:sz="0" w:space="0" w:color="auto"/>
                    <w:right w:val="none" w:sz="0" w:space="0" w:color="auto"/>
                  </w:divBdr>
                </w:div>
                <w:div w:id="1985817402">
                  <w:marLeft w:val="0"/>
                  <w:marRight w:val="0"/>
                  <w:marTop w:val="0"/>
                  <w:marBottom w:val="0"/>
                  <w:divBdr>
                    <w:top w:val="none" w:sz="0" w:space="0" w:color="auto"/>
                    <w:left w:val="none" w:sz="0" w:space="0" w:color="auto"/>
                    <w:bottom w:val="none" w:sz="0" w:space="0" w:color="auto"/>
                    <w:right w:val="none" w:sz="0" w:space="0" w:color="auto"/>
                  </w:divBdr>
                </w:div>
                <w:div w:id="1919051102">
                  <w:marLeft w:val="0"/>
                  <w:marRight w:val="0"/>
                  <w:marTop w:val="0"/>
                  <w:marBottom w:val="0"/>
                  <w:divBdr>
                    <w:top w:val="none" w:sz="0" w:space="0" w:color="auto"/>
                    <w:left w:val="none" w:sz="0" w:space="0" w:color="auto"/>
                    <w:bottom w:val="none" w:sz="0" w:space="0" w:color="auto"/>
                    <w:right w:val="none" w:sz="0" w:space="0" w:color="auto"/>
                  </w:divBdr>
                </w:div>
                <w:div w:id="1837841399">
                  <w:marLeft w:val="0"/>
                  <w:marRight w:val="0"/>
                  <w:marTop w:val="0"/>
                  <w:marBottom w:val="0"/>
                  <w:divBdr>
                    <w:top w:val="none" w:sz="0" w:space="0" w:color="auto"/>
                    <w:left w:val="none" w:sz="0" w:space="0" w:color="auto"/>
                    <w:bottom w:val="none" w:sz="0" w:space="0" w:color="auto"/>
                    <w:right w:val="none" w:sz="0" w:space="0" w:color="auto"/>
                  </w:divBdr>
                </w:div>
                <w:div w:id="23706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71937">
      <w:bodyDiv w:val="1"/>
      <w:marLeft w:val="0"/>
      <w:marRight w:val="0"/>
      <w:marTop w:val="0"/>
      <w:marBottom w:val="0"/>
      <w:divBdr>
        <w:top w:val="none" w:sz="0" w:space="0" w:color="auto"/>
        <w:left w:val="none" w:sz="0" w:space="0" w:color="auto"/>
        <w:bottom w:val="none" w:sz="0" w:space="0" w:color="auto"/>
        <w:right w:val="none" w:sz="0" w:space="0" w:color="auto"/>
      </w:divBdr>
    </w:div>
    <w:div w:id="1218930899">
      <w:bodyDiv w:val="1"/>
      <w:marLeft w:val="0"/>
      <w:marRight w:val="0"/>
      <w:marTop w:val="0"/>
      <w:marBottom w:val="0"/>
      <w:divBdr>
        <w:top w:val="none" w:sz="0" w:space="0" w:color="auto"/>
        <w:left w:val="none" w:sz="0" w:space="0" w:color="auto"/>
        <w:bottom w:val="none" w:sz="0" w:space="0" w:color="auto"/>
        <w:right w:val="none" w:sz="0" w:space="0" w:color="auto"/>
      </w:divBdr>
      <w:divsChild>
        <w:div w:id="54622986">
          <w:marLeft w:val="0"/>
          <w:marRight w:val="0"/>
          <w:marTop w:val="0"/>
          <w:marBottom w:val="0"/>
          <w:divBdr>
            <w:top w:val="none" w:sz="0" w:space="0" w:color="auto"/>
            <w:left w:val="none" w:sz="0" w:space="0" w:color="auto"/>
            <w:bottom w:val="none" w:sz="0" w:space="0" w:color="auto"/>
            <w:right w:val="none" w:sz="0" w:space="0" w:color="auto"/>
          </w:divBdr>
        </w:div>
      </w:divsChild>
    </w:div>
    <w:div w:id="1437753290">
      <w:bodyDiv w:val="1"/>
      <w:marLeft w:val="0"/>
      <w:marRight w:val="0"/>
      <w:marTop w:val="0"/>
      <w:marBottom w:val="0"/>
      <w:divBdr>
        <w:top w:val="none" w:sz="0" w:space="0" w:color="auto"/>
        <w:left w:val="none" w:sz="0" w:space="0" w:color="auto"/>
        <w:bottom w:val="none" w:sz="0" w:space="0" w:color="auto"/>
        <w:right w:val="none" w:sz="0" w:space="0" w:color="auto"/>
      </w:divBdr>
      <w:divsChild>
        <w:div w:id="1897936664">
          <w:marLeft w:val="1166"/>
          <w:marRight w:val="0"/>
          <w:marTop w:val="106"/>
          <w:marBottom w:val="0"/>
          <w:divBdr>
            <w:top w:val="none" w:sz="0" w:space="0" w:color="auto"/>
            <w:left w:val="none" w:sz="0" w:space="0" w:color="auto"/>
            <w:bottom w:val="none" w:sz="0" w:space="0" w:color="auto"/>
            <w:right w:val="none" w:sz="0" w:space="0" w:color="auto"/>
          </w:divBdr>
        </w:div>
        <w:div w:id="587428543">
          <w:marLeft w:val="1166"/>
          <w:marRight w:val="0"/>
          <w:marTop w:val="106"/>
          <w:marBottom w:val="0"/>
          <w:divBdr>
            <w:top w:val="none" w:sz="0" w:space="0" w:color="auto"/>
            <w:left w:val="none" w:sz="0" w:space="0" w:color="auto"/>
            <w:bottom w:val="none" w:sz="0" w:space="0" w:color="auto"/>
            <w:right w:val="none" w:sz="0" w:space="0" w:color="auto"/>
          </w:divBdr>
        </w:div>
        <w:div w:id="808790742">
          <w:marLeft w:val="1166"/>
          <w:marRight w:val="0"/>
          <w:marTop w:val="106"/>
          <w:marBottom w:val="0"/>
          <w:divBdr>
            <w:top w:val="none" w:sz="0" w:space="0" w:color="auto"/>
            <w:left w:val="none" w:sz="0" w:space="0" w:color="auto"/>
            <w:bottom w:val="none" w:sz="0" w:space="0" w:color="auto"/>
            <w:right w:val="none" w:sz="0" w:space="0" w:color="auto"/>
          </w:divBdr>
        </w:div>
      </w:divsChild>
    </w:div>
    <w:div w:id="1482189602">
      <w:bodyDiv w:val="1"/>
      <w:marLeft w:val="0"/>
      <w:marRight w:val="0"/>
      <w:marTop w:val="0"/>
      <w:marBottom w:val="0"/>
      <w:divBdr>
        <w:top w:val="none" w:sz="0" w:space="0" w:color="auto"/>
        <w:left w:val="none" w:sz="0" w:space="0" w:color="auto"/>
        <w:bottom w:val="none" w:sz="0" w:space="0" w:color="auto"/>
        <w:right w:val="none" w:sz="0" w:space="0" w:color="auto"/>
      </w:divBdr>
    </w:div>
    <w:div w:id="1562668649">
      <w:bodyDiv w:val="1"/>
      <w:marLeft w:val="0"/>
      <w:marRight w:val="0"/>
      <w:marTop w:val="0"/>
      <w:marBottom w:val="0"/>
      <w:divBdr>
        <w:top w:val="none" w:sz="0" w:space="0" w:color="auto"/>
        <w:left w:val="none" w:sz="0" w:space="0" w:color="auto"/>
        <w:bottom w:val="none" w:sz="0" w:space="0" w:color="auto"/>
        <w:right w:val="none" w:sz="0" w:space="0" w:color="auto"/>
      </w:divBdr>
      <w:divsChild>
        <w:div w:id="2106880352">
          <w:marLeft w:val="1166"/>
          <w:marRight w:val="0"/>
          <w:marTop w:val="106"/>
          <w:marBottom w:val="0"/>
          <w:divBdr>
            <w:top w:val="none" w:sz="0" w:space="0" w:color="auto"/>
            <w:left w:val="none" w:sz="0" w:space="0" w:color="auto"/>
            <w:bottom w:val="none" w:sz="0" w:space="0" w:color="auto"/>
            <w:right w:val="none" w:sz="0" w:space="0" w:color="auto"/>
          </w:divBdr>
        </w:div>
        <w:div w:id="366805134">
          <w:marLeft w:val="1166"/>
          <w:marRight w:val="0"/>
          <w:marTop w:val="106"/>
          <w:marBottom w:val="0"/>
          <w:divBdr>
            <w:top w:val="none" w:sz="0" w:space="0" w:color="auto"/>
            <w:left w:val="none" w:sz="0" w:space="0" w:color="auto"/>
            <w:bottom w:val="none" w:sz="0" w:space="0" w:color="auto"/>
            <w:right w:val="none" w:sz="0" w:space="0" w:color="auto"/>
          </w:divBdr>
        </w:div>
      </w:divsChild>
    </w:div>
    <w:div w:id="1588077795">
      <w:bodyDiv w:val="1"/>
      <w:marLeft w:val="0"/>
      <w:marRight w:val="0"/>
      <w:marTop w:val="0"/>
      <w:marBottom w:val="0"/>
      <w:divBdr>
        <w:top w:val="none" w:sz="0" w:space="0" w:color="auto"/>
        <w:left w:val="none" w:sz="0" w:space="0" w:color="auto"/>
        <w:bottom w:val="none" w:sz="0" w:space="0" w:color="auto"/>
        <w:right w:val="none" w:sz="0" w:space="0" w:color="auto"/>
      </w:divBdr>
      <w:divsChild>
        <w:div w:id="159274039">
          <w:marLeft w:val="0"/>
          <w:marRight w:val="0"/>
          <w:marTop w:val="0"/>
          <w:marBottom w:val="0"/>
          <w:divBdr>
            <w:top w:val="none" w:sz="0" w:space="0" w:color="auto"/>
            <w:left w:val="none" w:sz="0" w:space="0" w:color="auto"/>
            <w:bottom w:val="none" w:sz="0" w:space="0" w:color="auto"/>
            <w:right w:val="none" w:sz="0" w:space="0" w:color="auto"/>
          </w:divBdr>
          <w:divsChild>
            <w:div w:id="1246186972">
              <w:marLeft w:val="0"/>
              <w:marRight w:val="0"/>
              <w:marTop w:val="0"/>
              <w:marBottom w:val="750"/>
              <w:divBdr>
                <w:top w:val="none" w:sz="0" w:space="0" w:color="auto"/>
                <w:left w:val="none" w:sz="0" w:space="0" w:color="auto"/>
                <w:bottom w:val="none" w:sz="0" w:space="0" w:color="auto"/>
                <w:right w:val="none" w:sz="0" w:space="0" w:color="auto"/>
              </w:divBdr>
              <w:divsChild>
                <w:div w:id="680396664">
                  <w:marLeft w:val="0"/>
                  <w:marRight w:val="0"/>
                  <w:marTop w:val="0"/>
                  <w:marBottom w:val="0"/>
                  <w:divBdr>
                    <w:top w:val="none" w:sz="0" w:space="0" w:color="auto"/>
                    <w:left w:val="none" w:sz="0" w:space="0" w:color="auto"/>
                    <w:bottom w:val="none" w:sz="0" w:space="0" w:color="auto"/>
                    <w:right w:val="none" w:sz="0" w:space="0" w:color="auto"/>
                  </w:divBdr>
                </w:div>
                <w:div w:id="470296268">
                  <w:marLeft w:val="0"/>
                  <w:marRight w:val="0"/>
                  <w:marTop w:val="0"/>
                  <w:marBottom w:val="0"/>
                  <w:divBdr>
                    <w:top w:val="none" w:sz="0" w:space="0" w:color="auto"/>
                    <w:left w:val="none" w:sz="0" w:space="0" w:color="auto"/>
                    <w:bottom w:val="none" w:sz="0" w:space="0" w:color="auto"/>
                    <w:right w:val="none" w:sz="0" w:space="0" w:color="auto"/>
                  </w:divBdr>
                </w:div>
                <w:div w:id="197016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03481">
      <w:bodyDiv w:val="1"/>
      <w:marLeft w:val="0"/>
      <w:marRight w:val="0"/>
      <w:marTop w:val="0"/>
      <w:marBottom w:val="0"/>
      <w:divBdr>
        <w:top w:val="none" w:sz="0" w:space="0" w:color="auto"/>
        <w:left w:val="none" w:sz="0" w:space="0" w:color="auto"/>
        <w:bottom w:val="none" w:sz="0" w:space="0" w:color="auto"/>
        <w:right w:val="none" w:sz="0" w:space="0" w:color="auto"/>
      </w:divBdr>
      <w:divsChild>
        <w:div w:id="1173061063">
          <w:marLeft w:val="0"/>
          <w:marRight w:val="0"/>
          <w:marTop w:val="0"/>
          <w:marBottom w:val="0"/>
          <w:divBdr>
            <w:top w:val="none" w:sz="0" w:space="0" w:color="auto"/>
            <w:left w:val="none" w:sz="0" w:space="0" w:color="auto"/>
            <w:bottom w:val="none" w:sz="0" w:space="0" w:color="auto"/>
            <w:right w:val="none" w:sz="0" w:space="0" w:color="auto"/>
          </w:divBdr>
          <w:divsChild>
            <w:div w:id="57092898">
              <w:marLeft w:val="0"/>
              <w:marRight w:val="0"/>
              <w:marTop w:val="0"/>
              <w:marBottom w:val="750"/>
              <w:divBdr>
                <w:top w:val="none" w:sz="0" w:space="0" w:color="auto"/>
                <w:left w:val="none" w:sz="0" w:space="0" w:color="auto"/>
                <w:bottom w:val="none" w:sz="0" w:space="0" w:color="auto"/>
                <w:right w:val="none" w:sz="0" w:space="0" w:color="auto"/>
              </w:divBdr>
              <w:divsChild>
                <w:div w:id="1254169665">
                  <w:marLeft w:val="0"/>
                  <w:marRight w:val="0"/>
                  <w:marTop w:val="450"/>
                  <w:marBottom w:val="300"/>
                  <w:divBdr>
                    <w:top w:val="none" w:sz="0" w:space="0" w:color="auto"/>
                    <w:left w:val="none" w:sz="0" w:space="0" w:color="auto"/>
                    <w:bottom w:val="none" w:sz="0" w:space="0" w:color="auto"/>
                    <w:right w:val="none" w:sz="0" w:space="0" w:color="auto"/>
                  </w:divBdr>
                </w:div>
              </w:divsChild>
            </w:div>
          </w:divsChild>
        </w:div>
      </w:divsChild>
    </w:div>
    <w:div w:id="1915431972">
      <w:bodyDiv w:val="1"/>
      <w:marLeft w:val="0"/>
      <w:marRight w:val="0"/>
      <w:marTop w:val="0"/>
      <w:marBottom w:val="0"/>
      <w:divBdr>
        <w:top w:val="none" w:sz="0" w:space="0" w:color="auto"/>
        <w:left w:val="none" w:sz="0" w:space="0" w:color="auto"/>
        <w:bottom w:val="none" w:sz="0" w:space="0" w:color="auto"/>
        <w:right w:val="none" w:sz="0" w:space="0" w:color="auto"/>
      </w:divBdr>
      <w:divsChild>
        <w:div w:id="1522471956">
          <w:marLeft w:val="1166"/>
          <w:marRight w:val="0"/>
          <w:marTop w:val="106"/>
          <w:marBottom w:val="0"/>
          <w:divBdr>
            <w:top w:val="none" w:sz="0" w:space="0" w:color="auto"/>
            <w:left w:val="none" w:sz="0" w:space="0" w:color="auto"/>
            <w:bottom w:val="none" w:sz="0" w:space="0" w:color="auto"/>
            <w:right w:val="none" w:sz="0" w:space="0" w:color="auto"/>
          </w:divBdr>
        </w:div>
        <w:div w:id="1151558232">
          <w:marLeft w:val="1166"/>
          <w:marRight w:val="0"/>
          <w:marTop w:val="106"/>
          <w:marBottom w:val="0"/>
          <w:divBdr>
            <w:top w:val="none" w:sz="0" w:space="0" w:color="auto"/>
            <w:left w:val="none" w:sz="0" w:space="0" w:color="auto"/>
            <w:bottom w:val="none" w:sz="0" w:space="0" w:color="auto"/>
            <w:right w:val="none" w:sz="0" w:space="0" w:color="auto"/>
          </w:divBdr>
        </w:div>
      </w:divsChild>
    </w:div>
    <w:div w:id="1925265865">
      <w:bodyDiv w:val="1"/>
      <w:marLeft w:val="0"/>
      <w:marRight w:val="0"/>
      <w:marTop w:val="0"/>
      <w:marBottom w:val="0"/>
      <w:divBdr>
        <w:top w:val="none" w:sz="0" w:space="0" w:color="auto"/>
        <w:left w:val="none" w:sz="0" w:space="0" w:color="auto"/>
        <w:bottom w:val="none" w:sz="0" w:space="0" w:color="auto"/>
        <w:right w:val="none" w:sz="0" w:space="0" w:color="auto"/>
      </w:divBdr>
      <w:divsChild>
        <w:div w:id="572737601">
          <w:marLeft w:val="0"/>
          <w:marRight w:val="0"/>
          <w:marTop w:val="0"/>
          <w:marBottom w:val="0"/>
          <w:divBdr>
            <w:top w:val="none" w:sz="0" w:space="0" w:color="auto"/>
            <w:left w:val="none" w:sz="0" w:space="0" w:color="auto"/>
            <w:bottom w:val="none" w:sz="0" w:space="0" w:color="auto"/>
            <w:right w:val="none" w:sz="0" w:space="0" w:color="auto"/>
          </w:divBdr>
          <w:divsChild>
            <w:div w:id="1091392809">
              <w:marLeft w:val="0"/>
              <w:marRight w:val="0"/>
              <w:marTop w:val="0"/>
              <w:marBottom w:val="750"/>
              <w:divBdr>
                <w:top w:val="none" w:sz="0" w:space="0" w:color="auto"/>
                <w:left w:val="none" w:sz="0" w:space="0" w:color="auto"/>
                <w:bottom w:val="none" w:sz="0" w:space="0" w:color="auto"/>
                <w:right w:val="none" w:sz="0" w:space="0" w:color="auto"/>
              </w:divBdr>
              <w:divsChild>
                <w:div w:id="54395346">
                  <w:marLeft w:val="0"/>
                  <w:marRight w:val="0"/>
                  <w:marTop w:val="0"/>
                  <w:marBottom w:val="0"/>
                  <w:divBdr>
                    <w:top w:val="none" w:sz="0" w:space="0" w:color="auto"/>
                    <w:left w:val="none" w:sz="0" w:space="0" w:color="auto"/>
                    <w:bottom w:val="none" w:sz="0" w:space="0" w:color="auto"/>
                    <w:right w:val="none" w:sz="0" w:space="0" w:color="auto"/>
                  </w:divBdr>
                </w:div>
                <w:div w:id="120653943">
                  <w:marLeft w:val="0"/>
                  <w:marRight w:val="0"/>
                  <w:marTop w:val="0"/>
                  <w:marBottom w:val="0"/>
                  <w:divBdr>
                    <w:top w:val="none" w:sz="0" w:space="0" w:color="auto"/>
                    <w:left w:val="none" w:sz="0" w:space="0" w:color="auto"/>
                    <w:bottom w:val="none" w:sz="0" w:space="0" w:color="auto"/>
                    <w:right w:val="none" w:sz="0" w:space="0" w:color="auto"/>
                  </w:divBdr>
                </w:div>
                <w:div w:id="228619533">
                  <w:marLeft w:val="0"/>
                  <w:marRight w:val="0"/>
                  <w:marTop w:val="0"/>
                  <w:marBottom w:val="0"/>
                  <w:divBdr>
                    <w:top w:val="none" w:sz="0" w:space="0" w:color="auto"/>
                    <w:left w:val="none" w:sz="0" w:space="0" w:color="auto"/>
                    <w:bottom w:val="none" w:sz="0" w:space="0" w:color="auto"/>
                    <w:right w:val="none" w:sz="0" w:space="0" w:color="auto"/>
                  </w:divBdr>
                </w:div>
                <w:div w:id="305625896">
                  <w:marLeft w:val="0"/>
                  <w:marRight w:val="0"/>
                  <w:marTop w:val="0"/>
                  <w:marBottom w:val="0"/>
                  <w:divBdr>
                    <w:top w:val="none" w:sz="0" w:space="0" w:color="auto"/>
                    <w:left w:val="none" w:sz="0" w:space="0" w:color="auto"/>
                    <w:bottom w:val="none" w:sz="0" w:space="0" w:color="auto"/>
                    <w:right w:val="none" w:sz="0" w:space="0" w:color="auto"/>
                  </w:divBdr>
                </w:div>
                <w:div w:id="513106583">
                  <w:marLeft w:val="0"/>
                  <w:marRight w:val="0"/>
                  <w:marTop w:val="0"/>
                  <w:marBottom w:val="0"/>
                  <w:divBdr>
                    <w:top w:val="none" w:sz="0" w:space="0" w:color="auto"/>
                    <w:left w:val="none" w:sz="0" w:space="0" w:color="auto"/>
                    <w:bottom w:val="none" w:sz="0" w:space="0" w:color="auto"/>
                    <w:right w:val="none" w:sz="0" w:space="0" w:color="auto"/>
                  </w:divBdr>
                </w:div>
                <w:div w:id="661546595">
                  <w:marLeft w:val="0"/>
                  <w:marRight w:val="0"/>
                  <w:marTop w:val="0"/>
                  <w:marBottom w:val="0"/>
                  <w:divBdr>
                    <w:top w:val="none" w:sz="0" w:space="0" w:color="auto"/>
                    <w:left w:val="none" w:sz="0" w:space="0" w:color="auto"/>
                    <w:bottom w:val="none" w:sz="0" w:space="0" w:color="auto"/>
                    <w:right w:val="none" w:sz="0" w:space="0" w:color="auto"/>
                  </w:divBdr>
                </w:div>
                <w:div w:id="843084206">
                  <w:marLeft w:val="0"/>
                  <w:marRight w:val="0"/>
                  <w:marTop w:val="0"/>
                  <w:marBottom w:val="0"/>
                  <w:divBdr>
                    <w:top w:val="none" w:sz="0" w:space="0" w:color="auto"/>
                    <w:left w:val="none" w:sz="0" w:space="0" w:color="auto"/>
                    <w:bottom w:val="none" w:sz="0" w:space="0" w:color="auto"/>
                    <w:right w:val="none" w:sz="0" w:space="0" w:color="auto"/>
                  </w:divBdr>
                </w:div>
                <w:div w:id="1100293370">
                  <w:marLeft w:val="0"/>
                  <w:marRight w:val="0"/>
                  <w:marTop w:val="0"/>
                  <w:marBottom w:val="0"/>
                  <w:divBdr>
                    <w:top w:val="none" w:sz="0" w:space="0" w:color="auto"/>
                    <w:left w:val="none" w:sz="0" w:space="0" w:color="auto"/>
                    <w:bottom w:val="none" w:sz="0" w:space="0" w:color="auto"/>
                    <w:right w:val="none" w:sz="0" w:space="0" w:color="auto"/>
                  </w:divBdr>
                </w:div>
                <w:div w:id="1289047932">
                  <w:marLeft w:val="0"/>
                  <w:marRight w:val="0"/>
                  <w:marTop w:val="0"/>
                  <w:marBottom w:val="0"/>
                  <w:divBdr>
                    <w:top w:val="none" w:sz="0" w:space="0" w:color="auto"/>
                    <w:left w:val="none" w:sz="0" w:space="0" w:color="auto"/>
                    <w:bottom w:val="none" w:sz="0" w:space="0" w:color="auto"/>
                    <w:right w:val="none" w:sz="0" w:space="0" w:color="auto"/>
                  </w:divBdr>
                </w:div>
                <w:div w:id="1321613871">
                  <w:marLeft w:val="0"/>
                  <w:marRight w:val="0"/>
                  <w:marTop w:val="0"/>
                  <w:marBottom w:val="0"/>
                  <w:divBdr>
                    <w:top w:val="none" w:sz="0" w:space="0" w:color="auto"/>
                    <w:left w:val="none" w:sz="0" w:space="0" w:color="auto"/>
                    <w:bottom w:val="none" w:sz="0" w:space="0" w:color="auto"/>
                    <w:right w:val="none" w:sz="0" w:space="0" w:color="auto"/>
                  </w:divBdr>
                </w:div>
                <w:div w:id="1441560404">
                  <w:marLeft w:val="0"/>
                  <w:marRight w:val="0"/>
                  <w:marTop w:val="0"/>
                  <w:marBottom w:val="0"/>
                  <w:divBdr>
                    <w:top w:val="none" w:sz="0" w:space="0" w:color="auto"/>
                    <w:left w:val="none" w:sz="0" w:space="0" w:color="auto"/>
                    <w:bottom w:val="none" w:sz="0" w:space="0" w:color="auto"/>
                    <w:right w:val="none" w:sz="0" w:space="0" w:color="auto"/>
                  </w:divBdr>
                </w:div>
                <w:div w:id="1552154641">
                  <w:marLeft w:val="0"/>
                  <w:marRight w:val="0"/>
                  <w:marTop w:val="0"/>
                  <w:marBottom w:val="0"/>
                  <w:divBdr>
                    <w:top w:val="none" w:sz="0" w:space="0" w:color="auto"/>
                    <w:left w:val="none" w:sz="0" w:space="0" w:color="auto"/>
                    <w:bottom w:val="none" w:sz="0" w:space="0" w:color="auto"/>
                    <w:right w:val="none" w:sz="0" w:space="0" w:color="auto"/>
                  </w:divBdr>
                </w:div>
                <w:div w:id="1584142699">
                  <w:marLeft w:val="0"/>
                  <w:marRight w:val="0"/>
                  <w:marTop w:val="0"/>
                  <w:marBottom w:val="0"/>
                  <w:divBdr>
                    <w:top w:val="none" w:sz="0" w:space="0" w:color="auto"/>
                    <w:left w:val="none" w:sz="0" w:space="0" w:color="auto"/>
                    <w:bottom w:val="none" w:sz="0" w:space="0" w:color="auto"/>
                    <w:right w:val="none" w:sz="0" w:space="0" w:color="auto"/>
                  </w:divBdr>
                </w:div>
                <w:div w:id="1858159133">
                  <w:marLeft w:val="0"/>
                  <w:marRight w:val="0"/>
                  <w:marTop w:val="0"/>
                  <w:marBottom w:val="0"/>
                  <w:divBdr>
                    <w:top w:val="none" w:sz="0" w:space="0" w:color="auto"/>
                    <w:left w:val="none" w:sz="0" w:space="0" w:color="auto"/>
                    <w:bottom w:val="none" w:sz="0" w:space="0" w:color="auto"/>
                    <w:right w:val="none" w:sz="0" w:space="0" w:color="auto"/>
                  </w:divBdr>
                </w:div>
                <w:div w:id="214619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422521">
      <w:bodyDiv w:val="1"/>
      <w:marLeft w:val="0"/>
      <w:marRight w:val="0"/>
      <w:marTop w:val="0"/>
      <w:marBottom w:val="0"/>
      <w:divBdr>
        <w:top w:val="none" w:sz="0" w:space="0" w:color="auto"/>
        <w:left w:val="none" w:sz="0" w:space="0" w:color="auto"/>
        <w:bottom w:val="none" w:sz="0" w:space="0" w:color="auto"/>
        <w:right w:val="none" w:sz="0" w:space="0" w:color="auto"/>
      </w:divBdr>
      <w:divsChild>
        <w:div w:id="665789642">
          <w:marLeft w:val="0"/>
          <w:marRight w:val="0"/>
          <w:marTop w:val="0"/>
          <w:marBottom w:val="0"/>
          <w:divBdr>
            <w:top w:val="none" w:sz="0" w:space="0" w:color="auto"/>
            <w:left w:val="none" w:sz="0" w:space="0" w:color="auto"/>
            <w:bottom w:val="none" w:sz="0" w:space="0" w:color="auto"/>
            <w:right w:val="none" w:sz="0" w:space="0" w:color="auto"/>
          </w:divBdr>
          <w:divsChild>
            <w:div w:id="1757554915">
              <w:marLeft w:val="0"/>
              <w:marRight w:val="0"/>
              <w:marTop w:val="0"/>
              <w:marBottom w:val="750"/>
              <w:divBdr>
                <w:top w:val="none" w:sz="0" w:space="0" w:color="auto"/>
                <w:left w:val="none" w:sz="0" w:space="0" w:color="auto"/>
                <w:bottom w:val="none" w:sz="0" w:space="0" w:color="auto"/>
                <w:right w:val="none" w:sz="0" w:space="0" w:color="auto"/>
              </w:divBdr>
              <w:divsChild>
                <w:div w:id="1883899874">
                  <w:marLeft w:val="0"/>
                  <w:marRight w:val="0"/>
                  <w:marTop w:val="0"/>
                  <w:marBottom w:val="0"/>
                  <w:divBdr>
                    <w:top w:val="none" w:sz="0" w:space="0" w:color="auto"/>
                    <w:left w:val="none" w:sz="0" w:space="0" w:color="auto"/>
                    <w:bottom w:val="none" w:sz="0" w:space="0" w:color="auto"/>
                    <w:right w:val="none" w:sz="0" w:space="0" w:color="auto"/>
                  </w:divBdr>
                </w:div>
                <w:div w:id="1716391816">
                  <w:marLeft w:val="0"/>
                  <w:marRight w:val="0"/>
                  <w:marTop w:val="0"/>
                  <w:marBottom w:val="0"/>
                  <w:divBdr>
                    <w:top w:val="none" w:sz="0" w:space="0" w:color="auto"/>
                    <w:left w:val="none" w:sz="0" w:space="0" w:color="auto"/>
                    <w:bottom w:val="none" w:sz="0" w:space="0" w:color="auto"/>
                    <w:right w:val="none" w:sz="0" w:space="0" w:color="auto"/>
                  </w:divBdr>
                </w:div>
                <w:div w:id="1552689884">
                  <w:marLeft w:val="0"/>
                  <w:marRight w:val="0"/>
                  <w:marTop w:val="0"/>
                  <w:marBottom w:val="0"/>
                  <w:divBdr>
                    <w:top w:val="none" w:sz="0" w:space="0" w:color="auto"/>
                    <w:left w:val="none" w:sz="0" w:space="0" w:color="auto"/>
                    <w:bottom w:val="none" w:sz="0" w:space="0" w:color="auto"/>
                    <w:right w:val="none" w:sz="0" w:space="0" w:color="auto"/>
                  </w:divBdr>
                </w:div>
                <w:div w:id="1721131662">
                  <w:marLeft w:val="0"/>
                  <w:marRight w:val="0"/>
                  <w:marTop w:val="0"/>
                  <w:marBottom w:val="0"/>
                  <w:divBdr>
                    <w:top w:val="none" w:sz="0" w:space="0" w:color="auto"/>
                    <w:left w:val="none" w:sz="0" w:space="0" w:color="auto"/>
                    <w:bottom w:val="none" w:sz="0" w:space="0" w:color="auto"/>
                    <w:right w:val="none" w:sz="0" w:space="0" w:color="auto"/>
                  </w:divBdr>
                </w:div>
                <w:div w:id="99227282">
                  <w:marLeft w:val="0"/>
                  <w:marRight w:val="0"/>
                  <w:marTop w:val="0"/>
                  <w:marBottom w:val="0"/>
                  <w:divBdr>
                    <w:top w:val="none" w:sz="0" w:space="0" w:color="auto"/>
                    <w:left w:val="none" w:sz="0" w:space="0" w:color="auto"/>
                    <w:bottom w:val="none" w:sz="0" w:space="0" w:color="auto"/>
                    <w:right w:val="none" w:sz="0" w:space="0" w:color="auto"/>
                  </w:divBdr>
                </w:div>
                <w:div w:id="1630746213">
                  <w:marLeft w:val="0"/>
                  <w:marRight w:val="0"/>
                  <w:marTop w:val="0"/>
                  <w:marBottom w:val="0"/>
                  <w:divBdr>
                    <w:top w:val="none" w:sz="0" w:space="0" w:color="auto"/>
                    <w:left w:val="none" w:sz="0" w:space="0" w:color="auto"/>
                    <w:bottom w:val="none" w:sz="0" w:space="0" w:color="auto"/>
                    <w:right w:val="none" w:sz="0" w:space="0" w:color="auto"/>
                  </w:divBdr>
                </w:div>
                <w:div w:id="1493331416">
                  <w:marLeft w:val="0"/>
                  <w:marRight w:val="0"/>
                  <w:marTop w:val="0"/>
                  <w:marBottom w:val="0"/>
                  <w:divBdr>
                    <w:top w:val="none" w:sz="0" w:space="0" w:color="auto"/>
                    <w:left w:val="none" w:sz="0" w:space="0" w:color="auto"/>
                    <w:bottom w:val="none" w:sz="0" w:space="0" w:color="auto"/>
                    <w:right w:val="none" w:sz="0" w:space="0" w:color="auto"/>
                  </w:divBdr>
                </w:div>
                <w:div w:id="456800169">
                  <w:marLeft w:val="0"/>
                  <w:marRight w:val="0"/>
                  <w:marTop w:val="0"/>
                  <w:marBottom w:val="0"/>
                  <w:divBdr>
                    <w:top w:val="none" w:sz="0" w:space="0" w:color="auto"/>
                    <w:left w:val="none" w:sz="0" w:space="0" w:color="auto"/>
                    <w:bottom w:val="none" w:sz="0" w:space="0" w:color="auto"/>
                    <w:right w:val="none" w:sz="0" w:space="0" w:color="auto"/>
                  </w:divBdr>
                </w:div>
                <w:div w:id="1421753206">
                  <w:marLeft w:val="0"/>
                  <w:marRight w:val="0"/>
                  <w:marTop w:val="0"/>
                  <w:marBottom w:val="0"/>
                  <w:divBdr>
                    <w:top w:val="none" w:sz="0" w:space="0" w:color="auto"/>
                    <w:left w:val="none" w:sz="0" w:space="0" w:color="auto"/>
                    <w:bottom w:val="none" w:sz="0" w:space="0" w:color="auto"/>
                    <w:right w:val="none" w:sz="0" w:space="0" w:color="auto"/>
                  </w:divBdr>
                </w:div>
                <w:div w:id="904030331">
                  <w:marLeft w:val="0"/>
                  <w:marRight w:val="0"/>
                  <w:marTop w:val="0"/>
                  <w:marBottom w:val="0"/>
                  <w:divBdr>
                    <w:top w:val="none" w:sz="0" w:space="0" w:color="auto"/>
                    <w:left w:val="none" w:sz="0" w:space="0" w:color="auto"/>
                    <w:bottom w:val="none" w:sz="0" w:space="0" w:color="auto"/>
                    <w:right w:val="none" w:sz="0" w:space="0" w:color="auto"/>
                  </w:divBdr>
                </w:div>
                <w:div w:id="1694188433">
                  <w:marLeft w:val="0"/>
                  <w:marRight w:val="0"/>
                  <w:marTop w:val="0"/>
                  <w:marBottom w:val="0"/>
                  <w:divBdr>
                    <w:top w:val="none" w:sz="0" w:space="0" w:color="auto"/>
                    <w:left w:val="none" w:sz="0" w:space="0" w:color="auto"/>
                    <w:bottom w:val="none" w:sz="0" w:space="0" w:color="auto"/>
                    <w:right w:val="none" w:sz="0" w:space="0" w:color="auto"/>
                  </w:divBdr>
                </w:div>
                <w:div w:id="602036207">
                  <w:marLeft w:val="0"/>
                  <w:marRight w:val="0"/>
                  <w:marTop w:val="0"/>
                  <w:marBottom w:val="0"/>
                  <w:divBdr>
                    <w:top w:val="none" w:sz="0" w:space="0" w:color="auto"/>
                    <w:left w:val="none" w:sz="0" w:space="0" w:color="auto"/>
                    <w:bottom w:val="none" w:sz="0" w:space="0" w:color="auto"/>
                    <w:right w:val="none" w:sz="0" w:space="0" w:color="auto"/>
                  </w:divBdr>
                </w:div>
                <w:div w:id="19748441">
                  <w:marLeft w:val="0"/>
                  <w:marRight w:val="0"/>
                  <w:marTop w:val="0"/>
                  <w:marBottom w:val="0"/>
                  <w:divBdr>
                    <w:top w:val="none" w:sz="0" w:space="0" w:color="auto"/>
                    <w:left w:val="none" w:sz="0" w:space="0" w:color="auto"/>
                    <w:bottom w:val="none" w:sz="0" w:space="0" w:color="auto"/>
                    <w:right w:val="none" w:sz="0" w:space="0" w:color="auto"/>
                  </w:divBdr>
                </w:div>
                <w:div w:id="1134446392">
                  <w:marLeft w:val="0"/>
                  <w:marRight w:val="0"/>
                  <w:marTop w:val="0"/>
                  <w:marBottom w:val="0"/>
                  <w:divBdr>
                    <w:top w:val="none" w:sz="0" w:space="0" w:color="auto"/>
                    <w:left w:val="none" w:sz="0" w:space="0" w:color="auto"/>
                    <w:bottom w:val="none" w:sz="0" w:space="0" w:color="auto"/>
                    <w:right w:val="none" w:sz="0" w:space="0" w:color="auto"/>
                  </w:divBdr>
                </w:div>
                <w:div w:id="1304503730">
                  <w:marLeft w:val="0"/>
                  <w:marRight w:val="0"/>
                  <w:marTop w:val="0"/>
                  <w:marBottom w:val="0"/>
                  <w:divBdr>
                    <w:top w:val="none" w:sz="0" w:space="0" w:color="auto"/>
                    <w:left w:val="none" w:sz="0" w:space="0" w:color="auto"/>
                    <w:bottom w:val="none" w:sz="0" w:space="0" w:color="auto"/>
                    <w:right w:val="none" w:sz="0" w:space="0" w:color="auto"/>
                  </w:divBdr>
                </w:div>
                <w:div w:id="673724764">
                  <w:marLeft w:val="0"/>
                  <w:marRight w:val="0"/>
                  <w:marTop w:val="0"/>
                  <w:marBottom w:val="0"/>
                  <w:divBdr>
                    <w:top w:val="none" w:sz="0" w:space="0" w:color="auto"/>
                    <w:left w:val="none" w:sz="0" w:space="0" w:color="auto"/>
                    <w:bottom w:val="none" w:sz="0" w:space="0" w:color="auto"/>
                    <w:right w:val="none" w:sz="0" w:space="0" w:color="auto"/>
                  </w:divBdr>
                </w:div>
                <w:div w:id="290475420">
                  <w:marLeft w:val="0"/>
                  <w:marRight w:val="0"/>
                  <w:marTop w:val="0"/>
                  <w:marBottom w:val="0"/>
                  <w:divBdr>
                    <w:top w:val="none" w:sz="0" w:space="0" w:color="auto"/>
                    <w:left w:val="none" w:sz="0" w:space="0" w:color="auto"/>
                    <w:bottom w:val="none" w:sz="0" w:space="0" w:color="auto"/>
                    <w:right w:val="none" w:sz="0" w:space="0" w:color="auto"/>
                  </w:divBdr>
                </w:div>
                <w:div w:id="26294103">
                  <w:marLeft w:val="0"/>
                  <w:marRight w:val="0"/>
                  <w:marTop w:val="0"/>
                  <w:marBottom w:val="0"/>
                  <w:divBdr>
                    <w:top w:val="none" w:sz="0" w:space="0" w:color="auto"/>
                    <w:left w:val="none" w:sz="0" w:space="0" w:color="auto"/>
                    <w:bottom w:val="none" w:sz="0" w:space="0" w:color="auto"/>
                    <w:right w:val="none" w:sz="0" w:space="0" w:color="auto"/>
                  </w:divBdr>
                </w:div>
                <w:div w:id="262540630">
                  <w:marLeft w:val="0"/>
                  <w:marRight w:val="0"/>
                  <w:marTop w:val="0"/>
                  <w:marBottom w:val="0"/>
                  <w:divBdr>
                    <w:top w:val="none" w:sz="0" w:space="0" w:color="auto"/>
                    <w:left w:val="none" w:sz="0" w:space="0" w:color="auto"/>
                    <w:bottom w:val="none" w:sz="0" w:space="0" w:color="auto"/>
                    <w:right w:val="none" w:sz="0" w:space="0" w:color="auto"/>
                  </w:divBdr>
                </w:div>
                <w:div w:id="536813541">
                  <w:marLeft w:val="0"/>
                  <w:marRight w:val="0"/>
                  <w:marTop w:val="0"/>
                  <w:marBottom w:val="0"/>
                  <w:divBdr>
                    <w:top w:val="none" w:sz="0" w:space="0" w:color="auto"/>
                    <w:left w:val="none" w:sz="0" w:space="0" w:color="auto"/>
                    <w:bottom w:val="none" w:sz="0" w:space="0" w:color="auto"/>
                    <w:right w:val="none" w:sz="0" w:space="0" w:color="auto"/>
                  </w:divBdr>
                </w:div>
                <w:div w:id="83742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154641">
      <w:bodyDiv w:val="1"/>
      <w:marLeft w:val="0"/>
      <w:marRight w:val="0"/>
      <w:marTop w:val="0"/>
      <w:marBottom w:val="0"/>
      <w:divBdr>
        <w:top w:val="none" w:sz="0" w:space="0" w:color="auto"/>
        <w:left w:val="none" w:sz="0" w:space="0" w:color="auto"/>
        <w:bottom w:val="none" w:sz="0" w:space="0" w:color="auto"/>
        <w:right w:val="none" w:sz="0" w:space="0" w:color="auto"/>
      </w:divBdr>
      <w:divsChild>
        <w:div w:id="1541355112">
          <w:marLeft w:val="547"/>
          <w:marRight w:val="0"/>
          <w:marTop w:val="144"/>
          <w:marBottom w:val="0"/>
          <w:divBdr>
            <w:top w:val="none" w:sz="0" w:space="0" w:color="auto"/>
            <w:left w:val="none" w:sz="0" w:space="0" w:color="auto"/>
            <w:bottom w:val="none" w:sz="0" w:space="0" w:color="auto"/>
            <w:right w:val="none" w:sz="0" w:space="0" w:color="auto"/>
          </w:divBdr>
        </w:div>
        <w:div w:id="1117600617">
          <w:marLeft w:val="1166"/>
          <w:marRight w:val="0"/>
          <w:marTop w:val="125"/>
          <w:marBottom w:val="0"/>
          <w:divBdr>
            <w:top w:val="none" w:sz="0" w:space="0" w:color="auto"/>
            <w:left w:val="none" w:sz="0" w:space="0" w:color="auto"/>
            <w:bottom w:val="none" w:sz="0" w:space="0" w:color="auto"/>
            <w:right w:val="none" w:sz="0" w:space="0" w:color="auto"/>
          </w:divBdr>
        </w:div>
        <w:div w:id="850685376">
          <w:marLeft w:val="1166"/>
          <w:marRight w:val="0"/>
          <w:marTop w:val="125"/>
          <w:marBottom w:val="0"/>
          <w:divBdr>
            <w:top w:val="none" w:sz="0" w:space="0" w:color="auto"/>
            <w:left w:val="none" w:sz="0" w:space="0" w:color="auto"/>
            <w:bottom w:val="none" w:sz="0" w:space="0" w:color="auto"/>
            <w:right w:val="none" w:sz="0" w:space="0" w:color="auto"/>
          </w:divBdr>
        </w:div>
        <w:div w:id="105780983">
          <w:marLeft w:val="1166"/>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0.png"/><Relationship Id="rId20" Type="http://schemas.openxmlformats.org/officeDocument/2006/relationships/image" Target="cid:image007.jpg@01D28C54.0842E93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60DD34-D827-42A3-8F38-9FC55AED2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16</Pages>
  <Words>3073</Words>
  <Characters>16906</Characters>
  <Application>Microsoft Office Word</Application>
  <DocSecurity>0</DocSecurity>
  <Lines>140</Lines>
  <Paragraphs>39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HOPSCOTCH</Company>
  <LinksUpToDate>false</LinksUpToDate>
  <CharactersWithSpaces>19940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ipestourie</dc:creator>
  <cp:lastModifiedBy>Isabelle PLANCHAIS</cp:lastModifiedBy>
  <cp:revision>12</cp:revision>
  <cp:lastPrinted>2018-04-06T13:23:00Z</cp:lastPrinted>
  <dcterms:created xsi:type="dcterms:W3CDTF">2017-03-20T10:16:00Z</dcterms:created>
  <dcterms:modified xsi:type="dcterms:W3CDTF">2018-04-11T08:56:00Z</dcterms:modified>
</cp:coreProperties>
</file>