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D7256" w14:textId="77777777" w:rsidR="008F49A1" w:rsidRPr="00BE2138" w:rsidRDefault="008F49A1" w:rsidP="00AF229E">
      <w:pPr>
        <w:ind w:right="-567"/>
        <w:jc w:val="both"/>
        <w:rPr>
          <w:rFonts w:ascii="Trebuchet MS" w:hAnsi="Trebuchet MS"/>
        </w:rPr>
      </w:pPr>
    </w:p>
    <w:p w14:paraId="5E983371" w14:textId="77777777" w:rsidR="00745EB1" w:rsidRPr="00BE2138" w:rsidRDefault="00745EB1" w:rsidP="00AF229E">
      <w:pPr>
        <w:ind w:right="-567"/>
        <w:jc w:val="both"/>
        <w:rPr>
          <w:rFonts w:ascii="Trebuchet MS" w:hAnsi="Trebuchet MS"/>
        </w:rPr>
      </w:pPr>
    </w:p>
    <w:p w14:paraId="0FFA6CF7" w14:textId="77777777" w:rsidR="00745EB1" w:rsidRPr="00BE2138" w:rsidRDefault="00745EB1" w:rsidP="00AF229E">
      <w:pPr>
        <w:ind w:right="-567"/>
        <w:jc w:val="both"/>
        <w:rPr>
          <w:rFonts w:ascii="Trebuchet MS" w:hAnsi="Trebuchet MS"/>
        </w:rPr>
      </w:pPr>
    </w:p>
    <w:p w14:paraId="1532FD53" w14:textId="77777777" w:rsidR="00745EB1" w:rsidRPr="00BE2138" w:rsidRDefault="00745EB1" w:rsidP="00AF229E">
      <w:pPr>
        <w:ind w:right="-567"/>
        <w:jc w:val="both"/>
        <w:rPr>
          <w:rFonts w:ascii="Trebuchet MS" w:hAnsi="Trebuchet MS"/>
        </w:rPr>
      </w:pPr>
    </w:p>
    <w:p w14:paraId="602D1877" w14:textId="77777777" w:rsidR="00745EB1" w:rsidRPr="00BE2138" w:rsidRDefault="00745EB1" w:rsidP="00745EB1">
      <w:pPr>
        <w:ind w:right="-567"/>
        <w:jc w:val="center"/>
        <w:rPr>
          <w:rFonts w:ascii="Trebuchet MS" w:hAnsi="Trebuchet MS"/>
          <w:highlight w:val="yellow"/>
        </w:rPr>
      </w:pPr>
      <w:r w:rsidRPr="00BE2138">
        <w:rPr>
          <w:rFonts w:ascii="Trebuchet MS" w:hAnsi="Trebuchet MS"/>
          <w:highlight w:val="yellow"/>
        </w:rPr>
        <w:t>Sur Papier en tête de l’entreprise</w:t>
      </w:r>
    </w:p>
    <w:p w14:paraId="3D1079BA" w14:textId="77777777" w:rsidR="00745EB1" w:rsidRPr="00BE2138" w:rsidRDefault="00745EB1" w:rsidP="00AF229E">
      <w:pPr>
        <w:ind w:right="-567"/>
        <w:jc w:val="both"/>
        <w:rPr>
          <w:rFonts w:ascii="Trebuchet MS" w:hAnsi="Trebuchet MS"/>
          <w:highlight w:val="yellow"/>
        </w:rPr>
      </w:pPr>
    </w:p>
    <w:p w14:paraId="3C1AAF02" w14:textId="77777777" w:rsidR="00745EB1" w:rsidRPr="00BE2138" w:rsidRDefault="00745EB1" w:rsidP="00AF229E">
      <w:pPr>
        <w:ind w:right="-567"/>
        <w:jc w:val="both"/>
        <w:rPr>
          <w:rFonts w:ascii="Trebuchet MS" w:hAnsi="Trebuchet MS"/>
          <w:highlight w:val="yellow"/>
        </w:rPr>
      </w:pPr>
    </w:p>
    <w:p w14:paraId="66B8C2C8" w14:textId="77777777" w:rsidR="00745EB1" w:rsidRPr="00BE2138" w:rsidRDefault="00745EB1" w:rsidP="00AF229E">
      <w:pPr>
        <w:ind w:right="-567"/>
        <w:jc w:val="both"/>
        <w:rPr>
          <w:rFonts w:ascii="Trebuchet MS" w:hAnsi="Trebuchet MS"/>
          <w:highlight w:val="yellow"/>
        </w:rPr>
      </w:pPr>
    </w:p>
    <w:p w14:paraId="59155170" w14:textId="77777777" w:rsidR="00745EB1" w:rsidRPr="00BE2138" w:rsidRDefault="00745EB1" w:rsidP="00745EB1">
      <w:pPr>
        <w:tabs>
          <w:tab w:val="left" w:pos="7545"/>
        </w:tabs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  <w:highlight w:val="yellow"/>
        </w:rPr>
        <w:t>Maitre d’ouvrage</w:t>
      </w:r>
      <w:r w:rsidRPr="00BE2138">
        <w:rPr>
          <w:rFonts w:ascii="Trebuchet MS" w:hAnsi="Trebuchet MS"/>
        </w:rPr>
        <w:t xml:space="preserve"> </w:t>
      </w:r>
    </w:p>
    <w:p w14:paraId="21E22D46" w14:textId="77777777" w:rsidR="00745EB1" w:rsidRPr="00BE2138" w:rsidRDefault="00D33660" w:rsidP="00D33660">
      <w:pPr>
        <w:tabs>
          <w:tab w:val="left" w:pos="7545"/>
        </w:tabs>
        <w:ind w:right="-567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Pr="00D33660">
        <w:rPr>
          <w:rFonts w:ascii="Trebuchet MS" w:hAnsi="Trebuchet MS"/>
          <w:highlight w:val="yellow"/>
        </w:rPr>
        <w:t>Lieu, date</w:t>
      </w:r>
      <w:r>
        <w:rPr>
          <w:rFonts w:ascii="Trebuchet MS" w:hAnsi="Trebuchet MS"/>
        </w:rPr>
        <w:t xml:space="preserve"> </w:t>
      </w:r>
    </w:p>
    <w:p w14:paraId="7CEFAC5E" w14:textId="77777777" w:rsidR="00745EB1" w:rsidRPr="00BE2138" w:rsidRDefault="00745EB1" w:rsidP="00AF229E">
      <w:pPr>
        <w:ind w:right="-567"/>
        <w:jc w:val="both"/>
        <w:rPr>
          <w:rFonts w:ascii="Trebuchet MS" w:hAnsi="Trebuchet MS"/>
        </w:rPr>
      </w:pPr>
    </w:p>
    <w:p w14:paraId="11B49F77" w14:textId="77777777" w:rsidR="00745EB1" w:rsidRPr="00BE2138" w:rsidRDefault="00745EB1" w:rsidP="00AF229E">
      <w:pPr>
        <w:ind w:right="-567"/>
        <w:jc w:val="both"/>
        <w:rPr>
          <w:rFonts w:ascii="Trebuchet MS" w:hAnsi="Trebuchet MS"/>
          <w:u w:val="single"/>
        </w:rPr>
      </w:pPr>
      <w:proofErr w:type="spellStart"/>
      <w:r w:rsidRPr="00BE2138">
        <w:rPr>
          <w:rFonts w:ascii="Trebuchet MS" w:hAnsi="Trebuchet MS"/>
          <w:highlight w:val="yellow"/>
          <w:u w:val="single"/>
        </w:rPr>
        <w:t>Ref</w:t>
      </w:r>
      <w:proofErr w:type="spellEnd"/>
      <w:r w:rsidRPr="00BE2138">
        <w:rPr>
          <w:rFonts w:ascii="Trebuchet MS" w:hAnsi="Trebuchet MS"/>
          <w:highlight w:val="yellow"/>
          <w:u w:val="single"/>
        </w:rPr>
        <w:t> :</w:t>
      </w:r>
      <w:r w:rsidRPr="00BE2138">
        <w:rPr>
          <w:rFonts w:ascii="Trebuchet MS" w:hAnsi="Trebuchet MS"/>
          <w:u w:val="single"/>
        </w:rPr>
        <w:t xml:space="preserve"> </w:t>
      </w:r>
    </w:p>
    <w:p w14:paraId="595661E2" w14:textId="77777777" w:rsidR="00AF229E" w:rsidRPr="00BE2138" w:rsidRDefault="00AF229E" w:rsidP="00AF229E">
      <w:pPr>
        <w:ind w:right="-567"/>
        <w:jc w:val="both"/>
        <w:rPr>
          <w:rFonts w:ascii="Trebuchet MS" w:hAnsi="Trebuchet MS"/>
          <w:u w:val="single"/>
        </w:rPr>
      </w:pP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  <w:r w:rsidRPr="00BE2138">
        <w:rPr>
          <w:rFonts w:ascii="Trebuchet MS" w:hAnsi="Trebuchet MS"/>
        </w:rPr>
        <w:tab/>
      </w:r>
    </w:p>
    <w:p w14:paraId="61F60A25" w14:textId="77777777" w:rsidR="00AF229E" w:rsidRPr="00BE2138" w:rsidRDefault="00AF229E" w:rsidP="00745EB1">
      <w:pPr>
        <w:pStyle w:val="Sansinterligne"/>
        <w:rPr>
          <w:rFonts w:ascii="Trebuchet MS" w:hAnsi="Trebuchet MS"/>
        </w:rPr>
      </w:pPr>
      <w:r w:rsidRPr="00BE2138">
        <w:rPr>
          <w:rFonts w:ascii="Trebuchet MS" w:hAnsi="Trebuchet MS"/>
          <w:bCs/>
          <w:u w:val="single"/>
        </w:rPr>
        <w:t>Objet </w:t>
      </w:r>
      <w:r w:rsidRPr="00BE2138">
        <w:rPr>
          <w:rFonts w:ascii="Trebuchet MS" w:hAnsi="Trebuchet MS"/>
        </w:rPr>
        <w:t xml:space="preserve">: </w:t>
      </w:r>
      <w:r w:rsidR="00745EB1" w:rsidRPr="00BE2138">
        <w:rPr>
          <w:rFonts w:ascii="Trebuchet MS" w:hAnsi="Trebuchet MS"/>
        </w:rPr>
        <w:t xml:space="preserve">Chantier </w:t>
      </w:r>
      <w:r w:rsidR="00745EB1" w:rsidRPr="00BE2138">
        <w:rPr>
          <w:rFonts w:ascii="Trebuchet MS" w:hAnsi="Trebuchet MS"/>
          <w:highlight w:val="yellow"/>
        </w:rPr>
        <w:t>xxx</w:t>
      </w:r>
      <w:r w:rsidR="00745EB1" w:rsidRPr="00BE2138">
        <w:rPr>
          <w:rFonts w:ascii="Trebuchet MS" w:hAnsi="Trebuchet MS"/>
        </w:rPr>
        <w:t xml:space="preserve"> </w:t>
      </w:r>
    </w:p>
    <w:p w14:paraId="36F00EA0" w14:textId="77777777" w:rsidR="00CF3BE9" w:rsidRPr="00BE2138" w:rsidRDefault="00CF3BE9" w:rsidP="00CF3BE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14:paraId="326DDA28" w14:textId="77777777" w:rsidR="00745EB1" w:rsidRPr="00BE2138" w:rsidRDefault="00E43808" w:rsidP="00AF229E">
      <w:pPr>
        <w:ind w:right="-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Copie maitre d’œuvre </w:t>
      </w:r>
    </w:p>
    <w:p w14:paraId="3B56F5B1" w14:textId="77777777" w:rsidR="00745EB1" w:rsidRDefault="00D33660" w:rsidP="00AF229E">
      <w:pPr>
        <w:ind w:right="-567"/>
        <w:jc w:val="both"/>
        <w:rPr>
          <w:rFonts w:ascii="Trebuchet MS" w:hAnsi="Trebuchet MS"/>
        </w:rPr>
      </w:pPr>
      <w:r w:rsidRPr="00D33660">
        <w:rPr>
          <w:rFonts w:ascii="Trebuchet MS" w:hAnsi="Trebuchet MS"/>
          <w:highlight w:val="yellow"/>
        </w:rPr>
        <w:t>Mail + LRAR n°</w:t>
      </w:r>
    </w:p>
    <w:p w14:paraId="121C53E1" w14:textId="77777777" w:rsidR="00D33660" w:rsidRPr="00BE2138" w:rsidRDefault="00D33660" w:rsidP="00AF229E">
      <w:pPr>
        <w:ind w:right="-567"/>
        <w:jc w:val="both"/>
        <w:rPr>
          <w:rFonts w:ascii="Trebuchet MS" w:hAnsi="Trebuchet MS"/>
        </w:rPr>
      </w:pPr>
    </w:p>
    <w:p w14:paraId="63CAAAA4" w14:textId="77777777" w:rsidR="00AF229E" w:rsidRPr="00BE2138" w:rsidRDefault="00CF3BE9" w:rsidP="00AF229E">
      <w:pPr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t xml:space="preserve">Madame, Monsieur, </w:t>
      </w:r>
    </w:p>
    <w:p w14:paraId="71012F7D" w14:textId="77777777" w:rsidR="00AF229E" w:rsidRPr="00BE2138" w:rsidRDefault="00CF3BE9" w:rsidP="00ED5626">
      <w:pPr>
        <w:ind w:right="-567"/>
        <w:jc w:val="both"/>
        <w:rPr>
          <w:rFonts w:ascii="Trebuchet MS" w:hAnsi="Trebuchet MS"/>
        </w:rPr>
      </w:pPr>
      <w:bookmarkStart w:id="0" w:name="_Hlk36850852"/>
      <w:r w:rsidRPr="00BE2138">
        <w:rPr>
          <w:rFonts w:ascii="Trebuchet MS" w:hAnsi="Trebuchet MS"/>
        </w:rPr>
        <w:t xml:space="preserve">Comme vous le savez, la crise sanitaire </w:t>
      </w:r>
      <w:r w:rsidR="00745EB1" w:rsidRPr="00BE2138">
        <w:rPr>
          <w:rFonts w:ascii="Trebuchet MS" w:hAnsi="Trebuchet MS"/>
        </w:rPr>
        <w:t>que nous vivons à l’heure actuelle</w:t>
      </w:r>
      <w:r w:rsidR="00A6330C" w:rsidRPr="00BE2138">
        <w:rPr>
          <w:rFonts w:ascii="Trebuchet MS" w:hAnsi="Trebuchet MS"/>
        </w:rPr>
        <w:t xml:space="preserve">, </w:t>
      </w:r>
      <w:r w:rsidRPr="00BE2138">
        <w:rPr>
          <w:rFonts w:ascii="Trebuchet MS" w:hAnsi="Trebuchet MS"/>
        </w:rPr>
        <w:t>a contraint</w:t>
      </w:r>
      <w:r w:rsidR="00A6330C" w:rsidRPr="00BE2138">
        <w:rPr>
          <w:rFonts w:ascii="Trebuchet MS" w:hAnsi="Trebuchet MS"/>
        </w:rPr>
        <w:t xml:space="preserve"> </w:t>
      </w:r>
      <w:r w:rsidRPr="00BE2138">
        <w:rPr>
          <w:rFonts w:ascii="Trebuchet MS" w:hAnsi="Trebuchet MS"/>
        </w:rPr>
        <w:t xml:space="preserve">notre </w:t>
      </w:r>
      <w:r w:rsidR="00A6330C" w:rsidRPr="00BE2138">
        <w:rPr>
          <w:rFonts w:ascii="Trebuchet MS" w:hAnsi="Trebuchet MS"/>
        </w:rPr>
        <w:t>entreprise</w:t>
      </w:r>
      <w:r w:rsidRPr="00BE2138">
        <w:rPr>
          <w:rFonts w:ascii="Trebuchet MS" w:hAnsi="Trebuchet MS"/>
        </w:rPr>
        <w:t xml:space="preserve"> à suspendre l’exécution des </w:t>
      </w:r>
      <w:r w:rsidR="00A6330C" w:rsidRPr="00BE2138">
        <w:rPr>
          <w:rFonts w:ascii="Trebuchet MS" w:hAnsi="Trebuchet MS"/>
        </w:rPr>
        <w:t>travaux</w:t>
      </w:r>
      <w:r w:rsidRPr="00BE2138">
        <w:rPr>
          <w:rFonts w:ascii="Trebuchet MS" w:hAnsi="Trebuchet MS"/>
        </w:rPr>
        <w:t xml:space="preserve"> sur le chantier cité en référence</w:t>
      </w:r>
      <w:r w:rsidR="007B5C2B" w:rsidRPr="00BE2138">
        <w:rPr>
          <w:rFonts w:ascii="Trebuchet MS" w:hAnsi="Trebuchet MS"/>
        </w:rPr>
        <w:t xml:space="preserve">, </w:t>
      </w:r>
      <w:r w:rsidR="00745EB1" w:rsidRPr="00BE2138">
        <w:rPr>
          <w:rFonts w:ascii="Trebuchet MS" w:hAnsi="Trebuchet MS"/>
        </w:rPr>
        <w:t>en raison</w:t>
      </w:r>
      <w:r w:rsidR="00DF0E30" w:rsidRPr="00BE2138">
        <w:rPr>
          <w:rFonts w:ascii="Trebuchet MS" w:hAnsi="Trebuchet MS"/>
        </w:rPr>
        <w:t xml:space="preserve"> d’une part </w:t>
      </w:r>
      <w:r w:rsidR="00745EB1" w:rsidRPr="00BE2138">
        <w:rPr>
          <w:rFonts w:ascii="Trebuchet MS" w:hAnsi="Trebuchet MS"/>
        </w:rPr>
        <w:t>de notre</w:t>
      </w:r>
      <w:r w:rsidR="007B5C2B" w:rsidRPr="00BE2138">
        <w:rPr>
          <w:rFonts w:ascii="Trebuchet MS" w:hAnsi="Trebuchet MS"/>
        </w:rPr>
        <w:t xml:space="preserve"> oblig</w:t>
      </w:r>
      <w:r w:rsidR="00745EB1" w:rsidRPr="00BE2138">
        <w:rPr>
          <w:rFonts w:ascii="Trebuchet MS" w:hAnsi="Trebuchet MS"/>
        </w:rPr>
        <w:t>ation de sécurité envers nos salariés (impossibilité de respecter les règles sanitaires)</w:t>
      </w:r>
      <w:r w:rsidR="00DF0E30" w:rsidRPr="00BE2138">
        <w:rPr>
          <w:rFonts w:ascii="Trebuchet MS" w:hAnsi="Trebuchet MS"/>
        </w:rPr>
        <w:t xml:space="preserve">, </w:t>
      </w:r>
      <w:r w:rsidR="00745EB1" w:rsidRPr="00BE2138">
        <w:rPr>
          <w:rFonts w:ascii="Trebuchet MS" w:hAnsi="Trebuchet MS"/>
          <w:highlight w:val="yellow"/>
        </w:rPr>
        <w:t xml:space="preserve">et d’autre part en raison de </w:t>
      </w:r>
      <w:r w:rsidR="00DF0E30" w:rsidRPr="00BE2138">
        <w:rPr>
          <w:rFonts w:ascii="Trebuchet MS" w:hAnsi="Trebuchet MS"/>
          <w:highlight w:val="yellow"/>
        </w:rPr>
        <w:t xml:space="preserve">la désorganisation du chantier résultant de </w:t>
      </w:r>
      <w:r w:rsidR="00745EB1" w:rsidRPr="00BE2138">
        <w:rPr>
          <w:rFonts w:ascii="Trebuchet MS" w:hAnsi="Trebuchet MS"/>
          <w:highlight w:val="yellow"/>
        </w:rPr>
        <w:t xml:space="preserve">difficultés d’approvisionnement, de l’interruption des </w:t>
      </w:r>
      <w:r w:rsidR="00DF0E30" w:rsidRPr="00BE2138">
        <w:rPr>
          <w:rFonts w:ascii="Trebuchet MS" w:hAnsi="Trebuchet MS"/>
          <w:highlight w:val="yellow"/>
        </w:rPr>
        <w:t>prestation</w:t>
      </w:r>
      <w:r w:rsidR="00390761" w:rsidRPr="00BE2138">
        <w:rPr>
          <w:rFonts w:ascii="Trebuchet MS" w:hAnsi="Trebuchet MS"/>
          <w:highlight w:val="yellow"/>
        </w:rPr>
        <w:t>s</w:t>
      </w:r>
      <w:r w:rsidR="00DF0E30" w:rsidRPr="00BE2138">
        <w:rPr>
          <w:rFonts w:ascii="Trebuchet MS" w:hAnsi="Trebuchet MS"/>
          <w:highlight w:val="yellow"/>
        </w:rPr>
        <w:t xml:space="preserve"> </w:t>
      </w:r>
      <w:r w:rsidR="00745EB1" w:rsidRPr="00BE2138">
        <w:rPr>
          <w:rFonts w:ascii="Trebuchet MS" w:hAnsi="Trebuchet MS"/>
          <w:highlight w:val="yellow"/>
        </w:rPr>
        <w:t>de la maitrise d’œuvre, des bureaux de contrôle … (à adapter)</w:t>
      </w:r>
      <w:r w:rsidR="00745EB1" w:rsidRPr="00BE2138">
        <w:rPr>
          <w:rFonts w:ascii="Trebuchet MS" w:hAnsi="Trebuchet MS"/>
        </w:rPr>
        <w:t>.</w:t>
      </w:r>
    </w:p>
    <w:p w14:paraId="5587CD6A" w14:textId="77777777" w:rsidR="00CF3BE9" w:rsidRPr="00BE2138" w:rsidRDefault="00CF3BE9" w:rsidP="00ED5626">
      <w:pPr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t>Cette suspension qui a pris effet à co</w:t>
      </w:r>
      <w:r w:rsidR="00A6330C" w:rsidRPr="00BE2138">
        <w:rPr>
          <w:rFonts w:ascii="Trebuchet MS" w:hAnsi="Trebuchet MS"/>
        </w:rPr>
        <w:t>m</w:t>
      </w:r>
      <w:r w:rsidRPr="00BE2138">
        <w:rPr>
          <w:rFonts w:ascii="Trebuchet MS" w:hAnsi="Trebuchet MS"/>
        </w:rPr>
        <w:t>pter du </w:t>
      </w:r>
      <w:r w:rsidR="00745EB1" w:rsidRPr="00BE2138">
        <w:rPr>
          <w:rFonts w:ascii="Trebuchet MS" w:hAnsi="Trebuchet MS"/>
          <w:highlight w:val="yellow"/>
        </w:rPr>
        <w:t>…</w:t>
      </w:r>
      <w:r w:rsidRPr="00BE2138">
        <w:rPr>
          <w:rFonts w:ascii="Trebuchet MS" w:hAnsi="Trebuchet MS"/>
          <w:highlight w:val="yellow"/>
        </w:rPr>
        <w:t>,</w:t>
      </w:r>
      <w:r w:rsidRPr="00BE2138">
        <w:rPr>
          <w:rFonts w:ascii="Trebuchet MS" w:hAnsi="Trebuchet MS"/>
        </w:rPr>
        <w:t xml:space="preserve"> vous a été notifiée </w:t>
      </w:r>
      <w:r w:rsidRPr="00BE2138">
        <w:rPr>
          <w:rFonts w:ascii="Trebuchet MS" w:hAnsi="Trebuchet MS"/>
          <w:highlight w:val="yellow"/>
        </w:rPr>
        <w:t>par courrier recommandé AR du </w:t>
      </w:r>
      <w:r w:rsidR="00745EB1" w:rsidRPr="00BE2138">
        <w:rPr>
          <w:rFonts w:ascii="Trebuchet MS" w:hAnsi="Trebuchet MS"/>
          <w:highlight w:val="yellow"/>
        </w:rPr>
        <w:t>…  /</w:t>
      </w:r>
      <w:r w:rsidRPr="00BE2138">
        <w:rPr>
          <w:rFonts w:ascii="Trebuchet MS" w:hAnsi="Trebuchet MS"/>
          <w:highlight w:val="yellow"/>
        </w:rPr>
        <w:t xml:space="preserve"> par </w:t>
      </w:r>
      <w:r w:rsidR="00745EB1" w:rsidRPr="00BE2138">
        <w:rPr>
          <w:rFonts w:ascii="Trebuchet MS" w:hAnsi="Trebuchet MS"/>
          <w:highlight w:val="yellow"/>
        </w:rPr>
        <w:t>mail du …</w:t>
      </w:r>
      <w:r w:rsidRPr="00BE2138">
        <w:rPr>
          <w:rFonts w:ascii="Trebuchet MS" w:hAnsi="Trebuchet MS"/>
          <w:highlight w:val="yellow"/>
        </w:rPr>
        <w:t xml:space="preserve"> [OU] a été </w:t>
      </w:r>
      <w:r w:rsidR="00A6330C" w:rsidRPr="00BE2138">
        <w:rPr>
          <w:rFonts w:ascii="Trebuchet MS" w:hAnsi="Trebuchet MS"/>
          <w:highlight w:val="yellow"/>
        </w:rPr>
        <w:t>validée</w:t>
      </w:r>
      <w:r w:rsidRPr="00BE2138">
        <w:rPr>
          <w:rFonts w:ascii="Trebuchet MS" w:hAnsi="Trebuchet MS"/>
          <w:highlight w:val="yellow"/>
        </w:rPr>
        <w:t xml:space="preserve"> d’un commun </w:t>
      </w:r>
      <w:r w:rsidR="00A6330C" w:rsidRPr="00BE2138">
        <w:rPr>
          <w:rFonts w:ascii="Trebuchet MS" w:hAnsi="Trebuchet MS"/>
          <w:highlight w:val="yellow"/>
        </w:rPr>
        <w:t>accord avec</w:t>
      </w:r>
      <w:r w:rsidRPr="00BE2138">
        <w:rPr>
          <w:rFonts w:ascii="Trebuchet MS" w:hAnsi="Trebuchet MS"/>
          <w:highlight w:val="yellow"/>
        </w:rPr>
        <w:t xml:space="preserve"> vous, maître d’ouvrage</w:t>
      </w:r>
      <w:r w:rsidR="00745EB1" w:rsidRPr="00BE2138">
        <w:rPr>
          <w:rFonts w:ascii="Trebuchet MS" w:hAnsi="Trebuchet MS"/>
          <w:highlight w:val="yellow"/>
        </w:rPr>
        <w:t xml:space="preserve"> et</w:t>
      </w:r>
      <w:r w:rsidRPr="00BE2138">
        <w:rPr>
          <w:rFonts w:ascii="Trebuchet MS" w:hAnsi="Trebuchet MS"/>
          <w:highlight w:val="yellow"/>
        </w:rPr>
        <w:t xml:space="preserve"> le maître d’œuvre</w:t>
      </w:r>
      <w:r w:rsidR="00A6330C" w:rsidRPr="00BE2138">
        <w:rPr>
          <w:rFonts w:ascii="Trebuchet MS" w:hAnsi="Trebuchet MS"/>
          <w:highlight w:val="yellow"/>
        </w:rPr>
        <w:t>, par courrier/</w:t>
      </w:r>
      <w:r w:rsidR="00745EB1" w:rsidRPr="00BE2138">
        <w:rPr>
          <w:rFonts w:ascii="Trebuchet MS" w:hAnsi="Trebuchet MS"/>
          <w:highlight w:val="yellow"/>
        </w:rPr>
        <w:t>mail</w:t>
      </w:r>
      <w:r w:rsidR="00A6330C" w:rsidRPr="00BE2138">
        <w:rPr>
          <w:rFonts w:ascii="Trebuchet MS" w:hAnsi="Trebuchet MS"/>
          <w:highlight w:val="yellow"/>
        </w:rPr>
        <w:t xml:space="preserve"> daté du  </w:t>
      </w:r>
      <w:r w:rsidR="00745EB1" w:rsidRPr="00BE2138">
        <w:rPr>
          <w:rFonts w:ascii="Trebuchet MS" w:hAnsi="Trebuchet MS"/>
          <w:highlight w:val="yellow"/>
        </w:rPr>
        <w:t>..</w:t>
      </w:r>
      <w:r w:rsidR="00A6330C" w:rsidRPr="00BE2138">
        <w:rPr>
          <w:rFonts w:ascii="Trebuchet MS" w:hAnsi="Trebuchet MS"/>
          <w:highlight w:val="yellow"/>
        </w:rPr>
        <w:t>.</w:t>
      </w:r>
    </w:p>
    <w:p w14:paraId="55E030DA" w14:textId="77777777" w:rsidR="00745EB1" w:rsidRPr="00BE2138" w:rsidRDefault="00745EB1" w:rsidP="00ED5626">
      <w:pPr>
        <w:ind w:right="-567"/>
        <w:jc w:val="both"/>
        <w:rPr>
          <w:rFonts w:ascii="Trebuchet MS" w:hAnsi="Trebuchet MS"/>
        </w:rPr>
      </w:pPr>
    </w:p>
    <w:p w14:paraId="14BEF0C4" w14:textId="77777777" w:rsidR="00745EB1" w:rsidRPr="00BE2138" w:rsidRDefault="007B5C2B" w:rsidP="00ED5626">
      <w:pPr>
        <w:ind w:right="-567"/>
        <w:jc w:val="both"/>
        <w:rPr>
          <w:rFonts w:ascii="Trebuchet MS" w:hAnsi="Trebuchet MS"/>
          <w:u w:val="single"/>
        </w:rPr>
      </w:pPr>
      <w:r w:rsidRPr="00BE2138">
        <w:rPr>
          <w:rFonts w:ascii="Trebuchet MS" w:hAnsi="Trebuchet MS"/>
          <w:highlight w:val="yellow"/>
          <w:u w:val="single"/>
        </w:rPr>
        <w:sym w:font="Wingdings" w:char="F0D8"/>
      </w:r>
      <w:r w:rsidRPr="00BE2138">
        <w:rPr>
          <w:rFonts w:ascii="Trebuchet MS" w:hAnsi="Trebuchet MS"/>
          <w:highlight w:val="yellow"/>
          <w:u w:val="single"/>
        </w:rPr>
        <w:t xml:space="preserve"> MARCH</w:t>
      </w:r>
      <w:r w:rsidRPr="00BE2138">
        <w:rPr>
          <w:rFonts w:ascii="Trebuchet MS" w:hAnsi="Trebuchet MS" w:cstheme="minorHAnsi"/>
          <w:highlight w:val="yellow"/>
          <w:u w:val="single"/>
        </w:rPr>
        <w:t>É</w:t>
      </w:r>
      <w:r w:rsidRPr="00BE2138">
        <w:rPr>
          <w:rFonts w:ascii="Trebuchet MS" w:hAnsi="Trebuchet MS"/>
          <w:highlight w:val="yellow"/>
          <w:u w:val="single"/>
        </w:rPr>
        <w:t xml:space="preserve"> PRIV</w:t>
      </w:r>
      <w:r w:rsidRPr="00BE2138">
        <w:rPr>
          <w:rFonts w:ascii="Trebuchet MS" w:hAnsi="Trebuchet MS" w:cstheme="minorHAnsi"/>
          <w:highlight w:val="yellow"/>
          <w:u w:val="single"/>
        </w:rPr>
        <w:t>É</w:t>
      </w:r>
      <w:r w:rsidRPr="00BE2138">
        <w:rPr>
          <w:rFonts w:ascii="Trebuchet MS" w:hAnsi="Trebuchet MS"/>
          <w:u w:val="single"/>
        </w:rPr>
        <w:t xml:space="preserve"> </w:t>
      </w:r>
    </w:p>
    <w:p w14:paraId="7C27534F" w14:textId="77777777" w:rsidR="00A6330C" w:rsidRPr="00BE2138" w:rsidRDefault="00A6330C" w:rsidP="00ED5626">
      <w:pPr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t xml:space="preserve">Dans ce </w:t>
      </w:r>
      <w:r w:rsidR="00745EB1" w:rsidRPr="00BE2138">
        <w:rPr>
          <w:rFonts w:ascii="Trebuchet MS" w:hAnsi="Trebuchet MS"/>
        </w:rPr>
        <w:t xml:space="preserve">courrier/mail, nous avons indiqué </w:t>
      </w:r>
      <w:r w:rsidR="00ED5626" w:rsidRPr="00BE2138">
        <w:rPr>
          <w:rFonts w:ascii="Trebuchet MS" w:hAnsi="Trebuchet MS"/>
        </w:rPr>
        <w:t xml:space="preserve"> que l’ajournement n’était pas imputable à notre entreprise, mais qu’il relève d’un cas de force majeure tel que prévu par l’article 1218 du Code civil. </w:t>
      </w:r>
    </w:p>
    <w:bookmarkEnd w:id="0"/>
    <w:p w14:paraId="0BB4022D" w14:textId="77777777" w:rsidR="00745EB1" w:rsidRPr="00BE2138" w:rsidRDefault="00745EB1" w:rsidP="00ED5626">
      <w:pPr>
        <w:ind w:right="-567"/>
        <w:jc w:val="both"/>
        <w:rPr>
          <w:rFonts w:ascii="Trebuchet MS" w:hAnsi="Trebuchet MS"/>
        </w:rPr>
      </w:pPr>
    </w:p>
    <w:p w14:paraId="13C43139" w14:textId="77777777" w:rsidR="00745EB1" w:rsidRPr="00BE2138" w:rsidRDefault="007B5C2B" w:rsidP="00ED5626">
      <w:pPr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sym w:font="Wingdings" w:char="F0D8"/>
      </w:r>
      <w:r w:rsidRPr="00BE2138">
        <w:rPr>
          <w:rFonts w:ascii="Trebuchet MS" w:hAnsi="Trebuchet MS"/>
        </w:rPr>
        <w:t xml:space="preserve"> </w:t>
      </w:r>
      <w:r w:rsidRPr="00BE2138">
        <w:rPr>
          <w:rFonts w:ascii="Trebuchet MS" w:hAnsi="Trebuchet MS"/>
          <w:highlight w:val="yellow"/>
          <w:u w:val="single"/>
        </w:rPr>
        <w:t>MARCH</w:t>
      </w:r>
      <w:r w:rsidRPr="00BE2138">
        <w:rPr>
          <w:rFonts w:ascii="Trebuchet MS" w:hAnsi="Trebuchet MS" w:cstheme="minorHAnsi"/>
          <w:highlight w:val="yellow"/>
          <w:u w:val="single"/>
        </w:rPr>
        <w:t>É</w:t>
      </w:r>
      <w:r w:rsidRPr="00BE2138">
        <w:rPr>
          <w:rFonts w:ascii="Trebuchet MS" w:hAnsi="Trebuchet MS"/>
          <w:highlight w:val="yellow"/>
          <w:u w:val="single"/>
        </w:rPr>
        <w:t xml:space="preserve"> PUBLIC</w:t>
      </w:r>
    </w:p>
    <w:p w14:paraId="68A10603" w14:textId="77777777" w:rsidR="008255F2" w:rsidRPr="00BE2138" w:rsidRDefault="007B5C2B" w:rsidP="00ED5626">
      <w:pPr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t>Dans ce courrier/</w:t>
      </w:r>
      <w:r w:rsidR="00745EB1" w:rsidRPr="00BE2138">
        <w:rPr>
          <w:rFonts w:ascii="Trebuchet MS" w:hAnsi="Trebuchet MS"/>
        </w:rPr>
        <w:t>mail, nous avons indiqué</w:t>
      </w:r>
      <w:r w:rsidRPr="00BE2138">
        <w:rPr>
          <w:rFonts w:ascii="Trebuchet MS" w:hAnsi="Trebuchet MS"/>
        </w:rPr>
        <w:t xml:space="preserve"> que l’ajournement n’était pas imputable à notre entreprise, mais qu’il relève d’un cas de force majeure </w:t>
      </w:r>
      <w:r w:rsidR="008255F2" w:rsidRPr="00BE2138">
        <w:rPr>
          <w:rFonts w:ascii="Trebuchet MS" w:hAnsi="Trebuchet MS"/>
        </w:rPr>
        <w:t xml:space="preserve">pris </w:t>
      </w:r>
      <w:r w:rsidR="008255F2" w:rsidRPr="00BE2138">
        <w:rPr>
          <w:rFonts w:ascii="Trebuchet MS" w:hAnsi="Trebuchet MS" w:cstheme="minorHAnsi"/>
        </w:rPr>
        <w:t xml:space="preserve">en compte pour les marchés publics </w:t>
      </w:r>
      <w:r w:rsidR="00DF0E30" w:rsidRPr="00BE2138">
        <w:rPr>
          <w:rFonts w:ascii="Trebuchet MS" w:hAnsi="Trebuchet MS" w:cstheme="minorHAnsi"/>
        </w:rPr>
        <w:t>comme l’a déclaré</w:t>
      </w:r>
      <w:r w:rsidR="008255F2" w:rsidRPr="00BE2138">
        <w:rPr>
          <w:rFonts w:ascii="Trebuchet MS" w:hAnsi="Trebuchet MS" w:cstheme="minorHAnsi"/>
        </w:rPr>
        <w:t xml:space="preserve"> publiquement </w:t>
      </w:r>
      <w:r w:rsidR="00DF0E30" w:rsidRPr="00BE2138">
        <w:rPr>
          <w:rFonts w:ascii="Trebuchet MS" w:hAnsi="Trebuchet MS" w:cstheme="minorHAnsi"/>
          <w:color w:val="333333"/>
          <w:shd w:val="clear" w:color="auto" w:fill="FFFFFF"/>
        </w:rPr>
        <w:t xml:space="preserve">le Ministre de l’économie </w:t>
      </w:r>
      <w:r w:rsidR="008255F2" w:rsidRPr="00BE2138">
        <w:rPr>
          <w:rFonts w:ascii="Trebuchet MS" w:hAnsi="Trebuchet MS" w:cstheme="minorHAnsi"/>
          <w:color w:val="333333"/>
          <w:shd w:val="clear" w:color="auto" w:fill="FFFFFF"/>
        </w:rPr>
        <w:t xml:space="preserve">en date du </w:t>
      </w:r>
      <w:r w:rsidR="006122DD" w:rsidRPr="00BE2138">
        <w:rPr>
          <w:rFonts w:ascii="Trebuchet MS" w:hAnsi="Trebuchet MS" w:cstheme="minorHAnsi"/>
          <w:color w:val="333333"/>
          <w:shd w:val="clear" w:color="auto" w:fill="FFFFFF"/>
        </w:rPr>
        <w:t>28 février</w:t>
      </w:r>
      <w:r w:rsidR="008255F2" w:rsidRPr="00BE2138">
        <w:rPr>
          <w:rFonts w:ascii="Trebuchet MS" w:hAnsi="Trebuchet MS" w:cstheme="minorHAnsi"/>
          <w:color w:val="333333"/>
          <w:shd w:val="clear" w:color="auto" w:fill="FFFFFF"/>
        </w:rPr>
        <w:t xml:space="preserve"> 2020</w:t>
      </w:r>
      <w:r w:rsidR="00745EB1" w:rsidRPr="00BE2138">
        <w:rPr>
          <w:rFonts w:ascii="Trebuchet MS" w:hAnsi="Trebuchet MS" w:cstheme="minorHAnsi"/>
          <w:color w:val="333333"/>
          <w:shd w:val="clear" w:color="auto" w:fill="FFFFFF"/>
        </w:rPr>
        <w:t>.</w:t>
      </w:r>
    </w:p>
    <w:p w14:paraId="047084AC" w14:textId="77777777" w:rsidR="00D33660" w:rsidRDefault="00D33660" w:rsidP="00ED562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/>
        </w:rPr>
      </w:pPr>
    </w:p>
    <w:p w14:paraId="6B9E7D51" w14:textId="77777777" w:rsidR="00D33660" w:rsidRDefault="00D33660" w:rsidP="00ED562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/>
        </w:rPr>
      </w:pPr>
    </w:p>
    <w:p w14:paraId="3A3A8D87" w14:textId="77777777" w:rsidR="00A6330C" w:rsidRPr="00D33660" w:rsidRDefault="00ED5626" w:rsidP="00ED562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t xml:space="preserve">De plus, nous nous étions engagés verbalement à revenir vers vous dès que les règles sanitaires de prévention propres à garantir la préservation de la santé de nos collaborateurs auraient été fixées par les organismes </w:t>
      </w:r>
      <w:r w:rsidR="00BE2138" w:rsidRPr="00BE2138">
        <w:rPr>
          <w:rFonts w:ascii="Trebuchet MS" w:hAnsi="Trebuchet MS"/>
        </w:rPr>
        <w:t xml:space="preserve">de prévention </w:t>
      </w:r>
      <w:r w:rsidRPr="00BE2138">
        <w:rPr>
          <w:rFonts w:ascii="Trebuchet MS" w:hAnsi="Trebuchet MS"/>
        </w:rPr>
        <w:t xml:space="preserve">de la Profession et après que ces règles aient recueilli l’accord des </w:t>
      </w:r>
      <w:r w:rsidRPr="00BE2138">
        <w:rPr>
          <w:rFonts w:ascii="Trebuchet MS" w:hAnsi="Trebuchet MS" w:cstheme="minorHAnsi"/>
        </w:rPr>
        <w:t>ministères ainsi que des organisations professionnelles.</w:t>
      </w:r>
    </w:p>
    <w:p w14:paraId="73544CAE" w14:textId="77777777" w:rsidR="0014642F" w:rsidRPr="00BE2138" w:rsidRDefault="0014642F" w:rsidP="00ED562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 w:cstheme="minorHAnsi"/>
        </w:rPr>
      </w:pPr>
    </w:p>
    <w:p w14:paraId="040EAAD9" w14:textId="77777777" w:rsidR="003836DE" w:rsidRPr="00BE2138" w:rsidRDefault="003836DE" w:rsidP="003836DE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 w:cstheme="minorHAnsi"/>
        </w:rPr>
      </w:pPr>
      <w:r w:rsidRPr="00BE2138">
        <w:rPr>
          <w:rFonts w:ascii="Trebuchet MS" w:hAnsi="Trebuchet MS" w:cstheme="minorHAnsi"/>
        </w:rPr>
        <w:t>Le guide de référence, dont vous trou</w:t>
      </w:r>
      <w:r w:rsidR="00745EB1" w:rsidRPr="00BE2138">
        <w:rPr>
          <w:rFonts w:ascii="Trebuchet MS" w:hAnsi="Trebuchet MS" w:cstheme="minorHAnsi"/>
        </w:rPr>
        <w:t>verez une copie jointe à la présente</w:t>
      </w:r>
      <w:r w:rsidRPr="00BE2138">
        <w:rPr>
          <w:rFonts w:ascii="Trebuchet MS" w:hAnsi="Trebuchet MS" w:cstheme="minorHAnsi"/>
        </w:rPr>
        <w:t xml:space="preserve">, liste les mesures urgentes et spécifiques à mettre en œuvre pour assurer les conditions sanitaires nécessaires aux personnels du BTP appelés à travailler en bureaux, ateliers, dépôts ou chantiers et autres lieux, </w:t>
      </w:r>
      <w:r w:rsidRPr="00BE2138">
        <w:rPr>
          <w:rFonts w:ascii="Trebuchet MS" w:hAnsi="Trebuchet MS" w:cstheme="minorHAnsi"/>
          <w:bCs/>
        </w:rPr>
        <w:t>en complément de toute</w:t>
      </w:r>
      <w:r w:rsidR="00D33660">
        <w:rPr>
          <w:rFonts w:ascii="Trebuchet MS" w:hAnsi="Trebuchet MS" w:cstheme="minorHAnsi"/>
          <w:bCs/>
        </w:rPr>
        <w:t>s</w:t>
      </w:r>
      <w:r w:rsidRPr="00BE2138">
        <w:rPr>
          <w:rFonts w:ascii="Trebuchet MS" w:hAnsi="Trebuchet MS" w:cstheme="minorHAnsi"/>
          <w:bCs/>
        </w:rPr>
        <w:t xml:space="preserve"> mesure</w:t>
      </w:r>
      <w:r w:rsidR="00D33660">
        <w:rPr>
          <w:rFonts w:ascii="Trebuchet MS" w:hAnsi="Trebuchet MS" w:cstheme="minorHAnsi"/>
          <w:bCs/>
        </w:rPr>
        <w:t>s</w:t>
      </w:r>
      <w:r w:rsidRPr="00BE2138">
        <w:rPr>
          <w:rFonts w:ascii="Trebuchet MS" w:hAnsi="Trebuchet MS" w:cstheme="minorHAnsi"/>
          <w:bCs/>
        </w:rPr>
        <w:t xml:space="preserve"> sanitaire</w:t>
      </w:r>
      <w:r w:rsidR="00D33660">
        <w:rPr>
          <w:rFonts w:ascii="Trebuchet MS" w:hAnsi="Trebuchet MS" w:cstheme="minorHAnsi"/>
          <w:bCs/>
        </w:rPr>
        <w:t>s</w:t>
      </w:r>
      <w:r w:rsidRPr="00BE2138">
        <w:rPr>
          <w:rFonts w:ascii="Trebuchet MS" w:hAnsi="Trebuchet MS" w:cstheme="minorHAnsi"/>
          <w:bCs/>
        </w:rPr>
        <w:t xml:space="preserve"> édictée</w:t>
      </w:r>
      <w:r w:rsidR="00D33660">
        <w:rPr>
          <w:rFonts w:ascii="Trebuchet MS" w:hAnsi="Trebuchet MS" w:cstheme="minorHAnsi"/>
          <w:bCs/>
        </w:rPr>
        <w:t>s</w:t>
      </w:r>
      <w:r w:rsidRPr="00BE2138">
        <w:rPr>
          <w:rFonts w:ascii="Trebuchet MS" w:hAnsi="Trebuchet MS" w:cstheme="minorHAnsi"/>
          <w:bCs/>
        </w:rPr>
        <w:t xml:space="preserve"> par les pouvoirs publics, </w:t>
      </w:r>
      <w:r w:rsidRPr="00BE2138">
        <w:rPr>
          <w:rFonts w:ascii="Trebuchet MS" w:hAnsi="Trebuchet MS" w:cstheme="minorHAnsi"/>
        </w:rPr>
        <w:t>qui ont approuvé ces mesures spécifiques.</w:t>
      </w:r>
    </w:p>
    <w:p w14:paraId="41BCEF38" w14:textId="77777777" w:rsidR="0014642F" w:rsidRPr="00BE2138" w:rsidRDefault="0014642F" w:rsidP="003836DE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 w:cstheme="minorHAnsi"/>
        </w:rPr>
      </w:pPr>
    </w:p>
    <w:p w14:paraId="08320D84" w14:textId="77777777" w:rsidR="00A80CF1" w:rsidRPr="00BE2138" w:rsidRDefault="003836DE" w:rsidP="00A80CF1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 w:cs="HelveticaNeueLTStd-Lt"/>
          <w:i/>
          <w:iCs/>
          <w:color w:val="000000"/>
        </w:rPr>
      </w:pPr>
      <w:r w:rsidRPr="00BE2138">
        <w:rPr>
          <w:rFonts w:ascii="Trebuchet MS" w:hAnsi="Trebuchet MS" w:cstheme="minorHAnsi"/>
        </w:rPr>
        <w:t xml:space="preserve">Selon les préconisations de ce Guide OPPBTP, </w:t>
      </w:r>
      <w:r w:rsidR="00A80CF1" w:rsidRPr="00BE2138">
        <w:rPr>
          <w:rFonts w:ascii="Trebuchet MS" w:hAnsi="Trebuchet MS" w:cstheme="minorHAnsi"/>
        </w:rPr>
        <w:t>« </w:t>
      </w:r>
      <w:r w:rsidRPr="00BE2138">
        <w:rPr>
          <w:rFonts w:ascii="Trebuchet MS" w:hAnsi="Trebuchet MS" w:cstheme="minorHAnsi"/>
          <w:i/>
          <w:iCs/>
          <w:color w:val="000000"/>
        </w:rPr>
        <w:t>Pour chaque opération, quelle que soit sa taille,</w:t>
      </w:r>
      <w:r w:rsidR="00A80CF1" w:rsidRPr="00BE2138">
        <w:rPr>
          <w:rFonts w:ascii="Trebuchet MS" w:hAnsi="Trebuchet MS" w:cstheme="minorHAnsi"/>
          <w:i/>
          <w:iCs/>
          <w:color w:val="000000"/>
        </w:rPr>
        <w:t xml:space="preserve"> </w:t>
      </w:r>
      <w:r w:rsidRPr="00BE2138">
        <w:rPr>
          <w:rFonts w:ascii="Trebuchet MS" w:hAnsi="Trebuchet MS" w:cstheme="minorHAnsi"/>
          <w:i/>
          <w:iCs/>
          <w:color w:val="000000"/>
        </w:rPr>
        <w:t>le maître d’ouvrage formalise, après analyse, le cas échéant par le maître d’</w:t>
      </w:r>
      <w:r w:rsidR="00A80CF1" w:rsidRPr="00BE2138">
        <w:rPr>
          <w:rFonts w:ascii="Trebuchet MS" w:hAnsi="Trebuchet MS" w:cstheme="minorHAnsi"/>
          <w:i/>
          <w:iCs/>
          <w:color w:val="000000"/>
        </w:rPr>
        <w:t>œuvre</w:t>
      </w:r>
      <w:r w:rsidRPr="00BE2138">
        <w:rPr>
          <w:rFonts w:ascii="Trebuchet MS" w:hAnsi="Trebuchet MS" w:cstheme="minorHAnsi"/>
          <w:i/>
          <w:iCs/>
          <w:color w:val="000000"/>
        </w:rPr>
        <w:t xml:space="preserve"> et le coordonnateur SPS (lorsque l’opération est soumise à ce dispositif), en accord avec les entreprises intervenantes, une liste des conditions sanitaires afin de s’assurer que les différents acteurs pourront mettre en </w:t>
      </w:r>
      <w:r w:rsidR="00A80CF1" w:rsidRPr="00BE2138">
        <w:rPr>
          <w:rFonts w:ascii="Trebuchet MS" w:hAnsi="Trebuchet MS" w:cstheme="minorHAnsi"/>
          <w:i/>
          <w:iCs/>
          <w:color w:val="000000"/>
        </w:rPr>
        <w:t xml:space="preserve">œuvre </w:t>
      </w:r>
      <w:r w:rsidRPr="00BE2138">
        <w:rPr>
          <w:rFonts w:ascii="Trebuchet MS" w:hAnsi="Trebuchet MS" w:cstheme="minorHAnsi"/>
          <w:i/>
          <w:iCs/>
          <w:color w:val="000000"/>
        </w:rPr>
        <w:t>et respecter dans la durée les directives sanitaires générales et les consignes complémentaires édictées dans ce guide</w:t>
      </w:r>
      <w:r w:rsidRPr="00BE2138">
        <w:rPr>
          <w:rFonts w:ascii="Trebuchet MS" w:hAnsi="Trebuchet MS" w:cs="HelveticaNeueLTStd-Lt"/>
          <w:color w:val="000000"/>
        </w:rPr>
        <w:t>.</w:t>
      </w:r>
      <w:r w:rsidR="00A80CF1" w:rsidRPr="00BE2138">
        <w:rPr>
          <w:rFonts w:ascii="Trebuchet MS" w:hAnsi="Trebuchet MS" w:cs="HelveticaNeueLTStd-Lt"/>
          <w:color w:val="000000"/>
        </w:rPr>
        <w:t> »</w:t>
      </w:r>
      <w:r w:rsidR="00A80CF1" w:rsidRPr="00BE2138">
        <w:rPr>
          <w:rFonts w:ascii="Trebuchet MS" w:hAnsi="Trebuchet MS" w:cs="HelveticaNeueLTStd-Lt"/>
          <w:i/>
          <w:iCs/>
          <w:color w:val="000000"/>
        </w:rPr>
        <w:t> </w:t>
      </w:r>
    </w:p>
    <w:p w14:paraId="033D3016" w14:textId="77777777" w:rsidR="00A80CF1" w:rsidRPr="00BE2138" w:rsidRDefault="00A80CF1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5D6A7922" w14:textId="77777777" w:rsidR="00A80CF1" w:rsidRPr="00BE2138" w:rsidRDefault="00A80CF1" w:rsidP="008B0BDC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 xml:space="preserve">L’ensemble de la démarche figure aux pages 2 et suivantes et a pour finalité </w:t>
      </w:r>
      <w:r w:rsidRPr="00BE2138">
        <w:rPr>
          <w:rFonts w:ascii="Trebuchet MS" w:hAnsi="Trebuchet MS" w:cstheme="minorHAnsi"/>
          <w:bCs/>
          <w:color w:val="000000"/>
        </w:rPr>
        <w:t xml:space="preserve">de nous permettre la mise en place d’un process d’intervention conforme à l’ensemble des </w:t>
      </w:r>
      <w:r w:rsidR="008B0BDC" w:rsidRPr="00BE2138">
        <w:rPr>
          <w:rFonts w:ascii="Trebuchet MS" w:hAnsi="Trebuchet MS" w:cstheme="minorHAnsi"/>
          <w:bCs/>
          <w:color w:val="000000"/>
        </w:rPr>
        <w:t>dispositions</w:t>
      </w:r>
      <w:r w:rsidRPr="00BE2138">
        <w:rPr>
          <w:rFonts w:ascii="Trebuchet MS" w:hAnsi="Trebuchet MS" w:cstheme="minorHAnsi"/>
          <w:bCs/>
          <w:color w:val="000000"/>
        </w:rPr>
        <w:t xml:space="preserve"> du guide</w:t>
      </w:r>
      <w:r w:rsidR="008B0BDC" w:rsidRPr="00BE2138">
        <w:rPr>
          <w:rFonts w:ascii="Trebuchet MS" w:hAnsi="Trebuchet MS" w:cstheme="minorHAnsi"/>
          <w:color w:val="000000"/>
        </w:rPr>
        <w:t xml:space="preserve"> (respect des me</w:t>
      </w:r>
      <w:r w:rsidR="00D33660">
        <w:rPr>
          <w:rFonts w:ascii="Trebuchet MS" w:hAnsi="Trebuchet MS" w:cstheme="minorHAnsi"/>
          <w:color w:val="000000"/>
        </w:rPr>
        <w:t>sures relatives à la fourniture</w:t>
      </w:r>
      <w:r w:rsidR="008B0BDC" w:rsidRPr="00BE2138">
        <w:rPr>
          <w:rFonts w:ascii="Trebuchet MS" w:hAnsi="Trebuchet MS" w:cstheme="minorHAnsi"/>
          <w:color w:val="000000"/>
        </w:rPr>
        <w:t xml:space="preserve"> des moyens matériels (EPI, produits, masques..) et des modes opératoires et organisationnels préconisés par le Guide OPPBTP</w:t>
      </w:r>
      <w:r w:rsidRPr="00BE2138">
        <w:rPr>
          <w:rFonts w:ascii="Trebuchet MS" w:hAnsi="Trebuchet MS" w:cstheme="minorHAnsi"/>
          <w:color w:val="000000"/>
        </w:rPr>
        <w:t>.</w:t>
      </w:r>
    </w:p>
    <w:p w14:paraId="58B5EF95" w14:textId="77777777" w:rsidR="00745EB1" w:rsidRPr="00BE2138" w:rsidRDefault="00745EB1" w:rsidP="008B0BDC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 w:cstheme="minorHAnsi"/>
          <w:color w:val="000000"/>
        </w:rPr>
      </w:pPr>
    </w:p>
    <w:p w14:paraId="56B51CFD" w14:textId="77777777" w:rsidR="00033AC2" w:rsidRPr="00BE2138" w:rsidRDefault="00A80CF1" w:rsidP="008B0BDC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 xml:space="preserve">Pour nous permettre de préparer notre intervention, nous vous saurions gré </w:t>
      </w:r>
      <w:r w:rsidRPr="00BE2138">
        <w:rPr>
          <w:rFonts w:ascii="Trebuchet MS" w:hAnsi="Trebuchet MS" w:cstheme="minorHAnsi"/>
          <w:bCs/>
          <w:color w:val="000000"/>
        </w:rPr>
        <w:t xml:space="preserve">de bien vouloir d’emblée renseigner la check-list </w:t>
      </w:r>
      <w:r w:rsidR="00033AC2" w:rsidRPr="00BE2138">
        <w:rPr>
          <w:rFonts w:ascii="Trebuchet MS" w:hAnsi="Trebuchet MS" w:cstheme="minorHAnsi"/>
          <w:bCs/>
          <w:color w:val="000000"/>
        </w:rPr>
        <w:t>p.17 à p.19 du guide</w:t>
      </w:r>
      <w:r w:rsidR="00033AC2" w:rsidRPr="00BE2138">
        <w:rPr>
          <w:rFonts w:ascii="Trebuchet MS" w:hAnsi="Trebuchet MS" w:cstheme="minorHAnsi"/>
          <w:color w:val="000000"/>
        </w:rPr>
        <w:t xml:space="preserve">, visant à nous aider à définir et respecter les modalités </w:t>
      </w:r>
      <w:r w:rsidR="008B0BDC" w:rsidRPr="00BE2138">
        <w:rPr>
          <w:rFonts w:ascii="Trebuchet MS" w:hAnsi="Trebuchet MS" w:cstheme="minorHAnsi"/>
          <w:color w:val="000000"/>
        </w:rPr>
        <w:t>spécifiques</w:t>
      </w:r>
      <w:r w:rsidR="00033AC2" w:rsidRPr="00BE2138">
        <w:rPr>
          <w:rFonts w:ascii="Trebuchet MS" w:hAnsi="Trebuchet MS" w:cstheme="minorHAnsi"/>
          <w:color w:val="000000"/>
        </w:rPr>
        <w:t xml:space="preserve"> face au </w:t>
      </w:r>
      <w:r w:rsidR="008B0BDC" w:rsidRPr="00BE2138">
        <w:rPr>
          <w:rFonts w:ascii="Trebuchet MS" w:hAnsi="Trebuchet MS" w:cstheme="minorHAnsi"/>
          <w:color w:val="000000"/>
        </w:rPr>
        <w:t>risque</w:t>
      </w:r>
      <w:r w:rsidR="00033AC2" w:rsidRPr="00BE2138">
        <w:rPr>
          <w:rFonts w:ascii="Trebuchet MS" w:hAnsi="Trebuchet MS" w:cstheme="minorHAnsi"/>
          <w:color w:val="000000"/>
        </w:rPr>
        <w:t xml:space="preserve"> liés au COVID-19 en phase Travaux et à nous assurer que les conditions d’exécution sont bien garanties avec le</w:t>
      </w:r>
      <w:r w:rsidR="00046719">
        <w:rPr>
          <w:rFonts w:ascii="Trebuchet MS" w:hAnsi="Trebuchet MS" w:cstheme="minorHAnsi"/>
          <w:color w:val="000000"/>
        </w:rPr>
        <w:t>s</w:t>
      </w:r>
      <w:r w:rsidR="00033AC2" w:rsidRPr="00BE2138">
        <w:rPr>
          <w:rFonts w:ascii="Trebuchet MS" w:hAnsi="Trebuchet MS" w:cstheme="minorHAnsi"/>
          <w:color w:val="000000"/>
        </w:rPr>
        <w:t xml:space="preserve"> princip</w:t>
      </w:r>
      <w:r w:rsidR="00BE2138" w:rsidRPr="00BE2138">
        <w:rPr>
          <w:rFonts w:ascii="Trebuchet MS" w:hAnsi="Trebuchet MS" w:cstheme="minorHAnsi"/>
          <w:color w:val="000000"/>
        </w:rPr>
        <w:t>ales parties prenantes (Client, CSPS, fournisseurs,</w:t>
      </w:r>
      <w:r w:rsidR="00033AC2" w:rsidRPr="00BE2138">
        <w:rPr>
          <w:rFonts w:ascii="Trebuchet MS" w:hAnsi="Trebuchet MS" w:cstheme="minorHAnsi"/>
          <w:color w:val="000000"/>
        </w:rPr>
        <w:t xml:space="preserve"> prestataires/sous-traitants/ co-traitants), comme l’exige le</w:t>
      </w:r>
      <w:r w:rsidR="008B0BDC" w:rsidRPr="00BE2138">
        <w:rPr>
          <w:rFonts w:ascii="Trebuchet MS" w:hAnsi="Trebuchet MS" w:cstheme="minorHAnsi"/>
          <w:color w:val="000000"/>
        </w:rPr>
        <w:t>dit</w:t>
      </w:r>
      <w:r w:rsidR="00033AC2" w:rsidRPr="00BE2138">
        <w:rPr>
          <w:rFonts w:ascii="Trebuchet MS" w:hAnsi="Trebuchet MS" w:cstheme="minorHAnsi"/>
          <w:color w:val="000000"/>
        </w:rPr>
        <w:t xml:space="preserve"> Guide.</w:t>
      </w:r>
    </w:p>
    <w:p w14:paraId="7D260B65" w14:textId="77777777" w:rsidR="00033AC2" w:rsidRPr="00BE2138" w:rsidRDefault="00033AC2" w:rsidP="00842E2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37901AB4" w14:textId="77777777" w:rsidR="00033AC2" w:rsidRPr="00BE2138" w:rsidRDefault="00842E2F" w:rsidP="00842E2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bCs/>
          <w:color w:val="000000"/>
        </w:rPr>
        <w:t>V</w:t>
      </w:r>
      <w:r w:rsidR="00033AC2" w:rsidRPr="00BE2138">
        <w:rPr>
          <w:rFonts w:ascii="Trebuchet MS" w:hAnsi="Trebuchet MS" w:cstheme="minorHAnsi"/>
          <w:bCs/>
          <w:color w:val="000000"/>
        </w:rPr>
        <w:t>ous</w:t>
      </w:r>
      <w:r w:rsidRPr="00BE2138">
        <w:rPr>
          <w:rFonts w:ascii="Trebuchet MS" w:hAnsi="Trebuchet MS" w:cstheme="minorHAnsi"/>
          <w:bCs/>
          <w:color w:val="000000"/>
        </w:rPr>
        <w:t xml:space="preserve"> ne pouvez ignorer que </w:t>
      </w:r>
      <w:r w:rsidRPr="00BE2138">
        <w:rPr>
          <w:rFonts w:ascii="Trebuchet MS" w:hAnsi="Trebuchet MS" w:cstheme="minorHAnsi"/>
          <w:color w:val="000000"/>
        </w:rPr>
        <w:t xml:space="preserve">les mesures de prévention spécifiques au risque lié au COVID-19 engendrent des coûts supplémentaires pour l’ensemble des entreprises intervenant sur le chantier.  </w:t>
      </w:r>
    </w:p>
    <w:p w14:paraId="2E5D2C5B" w14:textId="77777777" w:rsidR="00FA5D56" w:rsidRDefault="00FA5D56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477B650B" w14:textId="77777777" w:rsidR="00D33660" w:rsidRPr="00BE2138" w:rsidRDefault="00D33660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63E0237F" w14:textId="77777777" w:rsidR="00842E2F" w:rsidRPr="00BE2138" w:rsidRDefault="00842E2F" w:rsidP="00842E2F">
      <w:pPr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sym w:font="Wingdings" w:char="F0D8"/>
      </w:r>
      <w:r w:rsidRPr="00BE2138">
        <w:rPr>
          <w:rFonts w:ascii="Trebuchet MS" w:hAnsi="Trebuchet MS"/>
        </w:rPr>
        <w:t xml:space="preserve"> </w:t>
      </w:r>
      <w:r w:rsidRPr="00BE2138">
        <w:rPr>
          <w:rFonts w:ascii="Trebuchet MS" w:hAnsi="Trebuchet MS"/>
          <w:highlight w:val="yellow"/>
          <w:u w:val="single"/>
        </w:rPr>
        <w:t>MARCH</w:t>
      </w:r>
      <w:r w:rsidRPr="00BE2138">
        <w:rPr>
          <w:rFonts w:ascii="Trebuchet MS" w:hAnsi="Trebuchet MS" w:cstheme="minorHAnsi"/>
          <w:highlight w:val="yellow"/>
          <w:u w:val="single"/>
        </w:rPr>
        <w:t>É</w:t>
      </w:r>
      <w:r w:rsidRPr="00BE2138">
        <w:rPr>
          <w:rFonts w:ascii="Trebuchet MS" w:hAnsi="Trebuchet MS"/>
          <w:highlight w:val="yellow"/>
          <w:u w:val="single"/>
        </w:rPr>
        <w:t xml:space="preserve"> PUBLIC SOUMIS AU CCAG TRAVAUX </w:t>
      </w:r>
    </w:p>
    <w:p w14:paraId="28BEAA70" w14:textId="77777777" w:rsidR="00842E2F" w:rsidRPr="00BE2138" w:rsidRDefault="00842E2F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>Sur ce point, nous vous précisons que ledit surcoût n’entre pas dans les « </w:t>
      </w:r>
      <w:r w:rsidRPr="00BE2138">
        <w:rPr>
          <w:rFonts w:ascii="Trebuchet MS" w:hAnsi="Trebuchet MS" w:cstheme="minorHAnsi"/>
          <w:i/>
          <w:iCs/>
          <w:color w:val="000000"/>
        </w:rPr>
        <w:t>sujétions normalement prévisibles</w:t>
      </w:r>
      <w:r w:rsidRPr="00BE2138">
        <w:rPr>
          <w:rFonts w:ascii="Trebuchet MS" w:hAnsi="Trebuchet MS" w:cstheme="minorHAnsi"/>
          <w:color w:val="000000"/>
        </w:rPr>
        <w:t xml:space="preserve"> » mentionnées par l’article 10.1.1 du CCAG Travaux. </w:t>
      </w:r>
    </w:p>
    <w:p w14:paraId="359D425C" w14:textId="77777777" w:rsidR="00FA5D56" w:rsidRPr="00BE2138" w:rsidRDefault="00842E2F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>En revanche, il entre bien dans les « </w:t>
      </w:r>
      <w:r w:rsidRPr="00BE2138">
        <w:rPr>
          <w:rFonts w:ascii="Trebuchet MS" w:hAnsi="Trebuchet MS" w:cstheme="minorHAnsi"/>
          <w:i/>
          <w:iCs/>
          <w:color w:val="000000"/>
        </w:rPr>
        <w:t>circonstances qu’un acheteur diligent ne pouvait prévoir</w:t>
      </w:r>
      <w:r w:rsidRPr="00BE2138">
        <w:rPr>
          <w:rFonts w:ascii="Trebuchet MS" w:hAnsi="Trebuchet MS" w:cstheme="minorHAnsi"/>
          <w:color w:val="000000"/>
        </w:rPr>
        <w:t> » visées par l’article R.2194-5 du Code de la Commande Publique, et respecte le montant-limite de la modification de 50% du montant du marché initial fixé par l’article R2194-3 du même Code</w:t>
      </w:r>
      <w:r w:rsidR="00D33660">
        <w:rPr>
          <w:rFonts w:ascii="Trebuchet MS" w:hAnsi="Trebuchet MS" w:cstheme="minorHAnsi"/>
          <w:color w:val="000000"/>
        </w:rPr>
        <w:t>.</w:t>
      </w:r>
    </w:p>
    <w:p w14:paraId="6D079BAF" w14:textId="77777777" w:rsidR="00842E2F" w:rsidRPr="00BE2138" w:rsidRDefault="00842E2F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57EC87BA" w14:textId="77777777" w:rsidR="00842E2F" w:rsidRPr="00BE2138" w:rsidRDefault="00842E2F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281FCDDA" w14:textId="77777777" w:rsidR="00842E2F" w:rsidRPr="00D33660" w:rsidRDefault="00842E2F" w:rsidP="00D33660">
      <w:pPr>
        <w:ind w:right="-567"/>
        <w:jc w:val="both"/>
        <w:rPr>
          <w:rFonts w:ascii="Trebuchet MS" w:hAnsi="Trebuchet MS"/>
        </w:rPr>
      </w:pPr>
      <w:r w:rsidRPr="00BE2138">
        <w:rPr>
          <w:rFonts w:ascii="Trebuchet MS" w:hAnsi="Trebuchet MS"/>
        </w:rPr>
        <w:sym w:font="Wingdings" w:char="F0D8"/>
      </w:r>
      <w:r w:rsidRPr="00BE2138">
        <w:rPr>
          <w:rFonts w:ascii="Trebuchet MS" w:hAnsi="Trebuchet MS"/>
        </w:rPr>
        <w:t xml:space="preserve"> </w:t>
      </w:r>
      <w:r w:rsidRPr="00BE2138">
        <w:rPr>
          <w:rFonts w:ascii="Trebuchet MS" w:hAnsi="Trebuchet MS"/>
          <w:highlight w:val="yellow"/>
          <w:u w:val="single"/>
        </w:rPr>
        <w:t>MARCH</w:t>
      </w:r>
      <w:r w:rsidRPr="00BE2138">
        <w:rPr>
          <w:rFonts w:ascii="Trebuchet MS" w:hAnsi="Trebuchet MS" w:cstheme="minorHAnsi"/>
          <w:highlight w:val="yellow"/>
          <w:u w:val="single"/>
        </w:rPr>
        <w:t>É</w:t>
      </w:r>
      <w:r w:rsidR="00D33660">
        <w:rPr>
          <w:rFonts w:ascii="Trebuchet MS" w:hAnsi="Trebuchet MS"/>
          <w:highlight w:val="yellow"/>
          <w:u w:val="single"/>
        </w:rPr>
        <w:t xml:space="preserve"> PRIVE SOUMIS A LA NORME AFNOR NF P03-001</w:t>
      </w:r>
    </w:p>
    <w:p w14:paraId="6728F185" w14:textId="77777777" w:rsidR="00B01527" w:rsidRPr="00BE2138" w:rsidRDefault="00E717D3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 xml:space="preserve">Sur ce point, nous vous rappelons que l’article 9.1.2 </w:t>
      </w:r>
      <w:r w:rsidR="00D33660">
        <w:rPr>
          <w:rFonts w:ascii="Trebuchet MS" w:hAnsi="Trebuchet MS" w:cstheme="minorHAnsi"/>
          <w:color w:val="000000"/>
        </w:rPr>
        <w:t>de la norme AFNOR NF P</w:t>
      </w:r>
      <w:r w:rsidR="00842E2F" w:rsidRPr="00BE2138">
        <w:rPr>
          <w:rFonts w:ascii="Trebuchet MS" w:hAnsi="Trebuchet MS" w:cstheme="minorHAnsi"/>
          <w:color w:val="000000"/>
        </w:rPr>
        <w:t>03-001</w:t>
      </w:r>
      <w:r w:rsidRPr="00BE2138">
        <w:rPr>
          <w:rFonts w:ascii="Trebuchet MS" w:hAnsi="Trebuchet MS" w:cstheme="minorHAnsi"/>
          <w:color w:val="000000"/>
        </w:rPr>
        <w:t xml:space="preserve"> (octobre 2017) dispose que : « </w:t>
      </w:r>
      <w:r w:rsidRPr="00BE2138">
        <w:rPr>
          <w:rFonts w:ascii="Trebuchet MS" w:eastAsia="Times New Roman" w:hAnsi="Trebuchet MS" w:cstheme="minorHAnsi"/>
          <w:i/>
          <w:iCs/>
          <w:color w:val="444444"/>
          <w:lang w:eastAsia="fr-FR"/>
        </w:rPr>
        <w:t>Si un changement de circonstances, imprévisible lors de la conclusion du marché, rend l'exécution excessivement onéreuse pour une partie qui n'avait pas accepté d'en assumer le risque, celle-ci peut demander une renégociation du marché à son cocontractant. En cas de refus ou d'échec de la renégociation, les parties conviennent de recourir à une conciliation ou à une médiation conformément au 21.2 préalablement à toute action en justice ou procédure d'arbitrage.</w:t>
      </w:r>
      <w:r w:rsidRPr="00BE2138">
        <w:rPr>
          <w:rFonts w:ascii="Trebuchet MS" w:eastAsia="Times New Roman" w:hAnsi="Trebuchet MS" w:cstheme="minorHAnsi"/>
          <w:color w:val="444444"/>
          <w:lang w:eastAsia="fr-FR"/>
        </w:rPr>
        <w:t xml:space="preserve"> » Ce</w:t>
      </w:r>
      <w:r w:rsidR="00B01527" w:rsidRPr="00BE2138">
        <w:rPr>
          <w:rFonts w:ascii="Trebuchet MS" w:eastAsia="Times New Roman" w:hAnsi="Trebuchet MS" w:cstheme="minorHAnsi"/>
          <w:color w:val="444444"/>
          <w:lang w:eastAsia="fr-FR"/>
        </w:rPr>
        <w:t xml:space="preserve">s dispositions font écho à celles </w:t>
      </w:r>
      <w:r w:rsidRPr="00BE2138">
        <w:rPr>
          <w:rFonts w:ascii="Trebuchet MS" w:eastAsia="Times New Roman" w:hAnsi="Trebuchet MS" w:cstheme="minorHAnsi"/>
          <w:color w:val="444444"/>
          <w:lang w:eastAsia="fr-FR"/>
        </w:rPr>
        <w:t>de</w:t>
      </w:r>
      <w:r w:rsidR="00B01527" w:rsidRPr="00BE2138">
        <w:rPr>
          <w:rFonts w:ascii="Trebuchet MS" w:eastAsia="Times New Roman" w:hAnsi="Trebuchet MS" w:cstheme="minorHAnsi"/>
          <w:color w:val="444444"/>
          <w:lang w:eastAsia="fr-FR"/>
        </w:rPr>
        <w:t xml:space="preserve"> </w:t>
      </w:r>
      <w:r w:rsidRPr="00BE2138">
        <w:rPr>
          <w:rFonts w:ascii="Trebuchet MS" w:eastAsia="Times New Roman" w:hAnsi="Trebuchet MS" w:cstheme="minorHAnsi"/>
          <w:color w:val="444444"/>
          <w:lang w:eastAsia="fr-FR"/>
        </w:rPr>
        <w:t>l‘article 1195 du Code civil</w:t>
      </w:r>
      <w:r w:rsidR="00B01527" w:rsidRPr="00BE2138">
        <w:rPr>
          <w:rFonts w:ascii="Trebuchet MS" w:hAnsi="Trebuchet MS" w:cstheme="minorHAnsi"/>
          <w:color w:val="000000"/>
        </w:rPr>
        <w:t>»</w:t>
      </w:r>
      <w:r w:rsidR="00842E2F" w:rsidRPr="00BE2138">
        <w:rPr>
          <w:rFonts w:ascii="Trebuchet MS" w:hAnsi="Trebuchet MS" w:cstheme="minorHAnsi"/>
          <w:color w:val="000000"/>
        </w:rPr>
        <w:t>.</w:t>
      </w:r>
    </w:p>
    <w:p w14:paraId="28C6668A" w14:textId="77777777" w:rsidR="00FA5D56" w:rsidRPr="00BE2138" w:rsidRDefault="00FA5D56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5E589333" w14:textId="77777777" w:rsidR="00D33660" w:rsidRDefault="00D33660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0713E7EB" w14:textId="77777777" w:rsidR="00D33660" w:rsidRDefault="00D33660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21B4D46D" w14:textId="77777777" w:rsidR="00D33660" w:rsidRDefault="00D33660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314619F6" w14:textId="77777777" w:rsidR="008F49A1" w:rsidRPr="00BE2138" w:rsidRDefault="00B01527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>Par ailleurs, nous vous rappelons qu’en application des dispositions de l’article L4531-1 du Code du travail</w:t>
      </w:r>
      <w:r w:rsidR="00CC1E45" w:rsidRPr="00BE2138">
        <w:rPr>
          <w:rFonts w:ascii="Trebuchet MS" w:hAnsi="Trebuchet MS" w:cstheme="minorHAnsi"/>
          <w:color w:val="000000"/>
        </w:rPr>
        <w:t>, le maître d’ouvrage (ainsi que le maître d’œuvre) est co-responsable de la sécurité des salariés évoluant sur son chantier et doit mettre en œuvre les principes de</w:t>
      </w:r>
      <w:r w:rsidR="00E61A10" w:rsidRPr="00BE2138">
        <w:rPr>
          <w:rFonts w:ascii="Trebuchet MS" w:hAnsi="Trebuchet MS" w:cstheme="minorHAnsi"/>
          <w:color w:val="000000"/>
        </w:rPr>
        <w:t xml:space="preserve"> </w:t>
      </w:r>
      <w:r w:rsidR="00CC1E45" w:rsidRPr="00BE2138">
        <w:rPr>
          <w:rFonts w:ascii="Trebuchet MS" w:hAnsi="Trebuchet MS" w:cstheme="minorHAnsi"/>
          <w:color w:val="000000"/>
        </w:rPr>
        <w:t>prévention.</w:t>
      </w:r>
    </w:p>
    <w:p w14:paraId="695ECD54" w14:textId="77777777" w:rsidR="008F49A1" w:rsidRPr="00BE2138" w:rsidRDefault="008F49A1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74F7FCFC" w14:textId="77777777" w:rsidR="00842E2F" w:rsidRPr="00BE2138" w:rsidRDefault="00D33660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>
        <w:rPr>
          <w:rFonts w:ascii="Trebuchet MS" w:hAnsi="Trebuchet MS" w:cstheme="minorHAnsi"/>
          <w:color w:val="000000"/>
        </w:rPr>
        <w:t>A défaut, il peut,</w:t>
      </w:r>
      <w:r w:rsidR="00CC1E45" w:rsidRPr="00BE2138">
        <w:rPr>
          <w:rFonts w:ascii="Trebuchet MS" w:hAnsi="Trebuchet MS" w:cstheme="minorHAnsi"/>
          <w:color w:val="000000"/>
        </w:rPr>
        <w:t xml:space="preserve"> lui-aussi, voir sa </w:t>
      </w:r>
      <w:r w:rsidR="00E61A10" w:rsidRPr="00BE2138">
        <w:rPr>
          <w:rFonts w:ascii="Trebuchet MS" w:hAnsi="Trebuchet MS" w:cstheme="minorHAnsi"/>
          <w:color w:val="000000"/>
        </w:rPr>
        <w:t>responsabilité</w:t>
      </w:r>
      <w:r w:rsidR="00CC1E45" w:rsidRPr="00BE2138">
        <w:rPr>
          <w:rFonts w:ascii="Trebuchet MS" w:hAnsi="Trebuchet MS" w:cstheme="minorHAnsi"/>
          <w:color w:val="000000"/>
        </w:rPr>
        <w:t xml:space="preserve"> pénale </w:t>
      </w:r>
      <w:r w:rsidR="00E61A10" w:rsidRPr="00BE2138">
        <w:rPr>
          <w:rFonts w:ascii="Trebuchet MS" w:hAnsi="Trebuchet MS" w:cstheme="minorHAnsi"/>
          <w:color w:val="000000"/>
        </w:rPr>
        <w:t>engagée, par</w:t>
      </w:r>
      <w:r w:rsidR="00CC1E45" w:rsidRPr="00BE2138">
        <w:rPr>
          <w:rFonts w:ascii="Trebuchet MS" w:hAnsi="Trebuchet MS" w:cstheme="minorHAnsi"/>
          <w:color w:val="000000"/>
        </w:rPr>
        <w:t xml:space="preserve"> </w:t>
      </w:r>
      <w:r w:rsidR="00E61A10" w:rsidRPr="00BE2138">
        <w:rPr>
          <w:rFonts w:ascii="Trebuchet MS" w:hAnsi="Trebuchet MS" w:cstheme="minorHAnsi"/>
          <w:color w:val="000000"/>
        </w:rPr>
        <w:t>exemple</w:t>
      </w:r>
      <w:r w:rsidR="00CC1E45" w:rsidRPr="00BE2138">
        <w:rPr>
          <w:rFonts w:ascii="Trebuchet MS" w:hAnsi="Trebuchet MS" w:cstheme="minorHAnsi"/>
          <w:color w:val="000000"/>
        </w:rPr>
        <w:t xml:space="preserve"> si le salarié contracte une maladie sur le chantier. Dans une telle hypothèse, le maître d’ouvrage pourrait </w:t>
      </w:r>
    </w:p>
    <w:p w14:paraId="68B137D8" w14:textId="77777777" w:rsidR="00B01527" w:rsidRPr="00BE2138" w:rsidRDefault="00CC1E45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proofErr w:type="gramStart"/>
      <w:r w:rsidRPr="00BE2138">
        <w:rPr>
          <w:rFonts w:ascii="Trebuchet MS" w:hAnsi="Trebuchet MS" w:cstheme="minorHAnsi"/>
          <w:color w:val="000000"/>
        </w:rPr>
        <w:t>être</w:t>
      </w:r>
      <w:proofErr w:type="gramEnd"/>
      <w:r w:rsidRPr="00BE2138">
        <w:rPr>
          <w:rFonts w:ascii="Trebuchet MS" w:hAnsi="Trebuchet MS" w:cstheme="minorHAnsi"/>
          <w:color w:val="000000"/>
        </w:rPr>
        <w:t xml:space="preserve"> </w:t>
      </w:r>
      <w:r w:rsidR="00E61A10" w:rsidRPr="00BE2138">
        <w:rPr>
          <w:rFonts w:ascii="Trebuchet MS" w:hAnsi="Trebuchet MS" w:cstheme="minorHAnsi"/>
          <w:color w:val="000000"/>
        </w:rPr>
        <w:t>poursuivi</w:t>
      </w:r>
      <w:r w:rsidRPr="00BE2138">
        <w:rPr>
          <w:rFonts w:ascii="Trebuchet MS" w:hAnsi="Trebuchet MS" w:cstheme="minorHAnsi"/>
          <w:color w:val="000000"/>
        </w:rPr>
        <w:t xml:space="preserve"> au titre d’une faute de </w:t>
      </w:r>
      <w:r w:rsidR="00E61A10" w:rsidRPr="00BE2138">
        <w:rPr>
          <w:rFonts w:ascii="Trebuchet MS" w:hAnsi="Trebuchet MS" w:cstheme="minorHAnsi"/>
          <w:color w:val="000000"/>
        </w:rPr>
        <w:t>négligence,</w:t>
      </w:r>
      <w:r w:rsidRPr="00BE2138">
        <w:rPr>
          <w:rFonts w:ascii="Trebuchet MS" w:hAnsi="Trebuchet MS" w:cstheme="minorHAnsi"/>
          <w:color w:val="000000"/>
        </w:rPr>
        <w:t xml:space="preserve"> un manquement à une règle de prudence, en l’espèce le fait qu’il n’ait pas </w:t>
      </w:r>
      <w:r w:rsidR="00E61A10" w:rsidRPr="00BE2138">
        <w:rPr>
          <w:rFonts w:ascii="Trebuchet MS" w:hAnsi="Trebuchet MS" w:cstheme="minorHAnsi"/>
          <w:color w:val="000000"/>
        </w:rPr>
        <w:t>accompli</w:t>
      </w:r>
      <w:r w:rsidRPr="00BE2138">
        <w:rPr>
          <w:rFonts w:ascii="Trebuchet MS" w:hAnsi="Trebuchet MS" w:cstheme="minorHAnsi"/>
          <w:color w:val="000000"/>
        </w:rPr>
        <w:t xml:space="preserve"> les diligences normales qu’on était en droit d’attendre de sa </w:t>
      </w:r>
      <w:r w:rsidR="00E61A10" w:rsidRPr="00BE2138">
        <w:rPr>
          <w:rFonts w:ascii="Trebuchet MS" w:hAnsi="Trebuchet MS" w:cstheme="minorHAnsi"/>
          <w:color w:val="000000"/>
        </w:rPr>
        <w:t>part</w:t>
      </w:r>
      <w:r w:rsidRPr="00BE2138">
        <w:rPr>
          <w:rFonts w:ascii="Trebuchet MS" w:hAnsi="Trebuchet MS" w:cstheme="minorHAnsi"/>
          <w:color w:val="000000"/>
        </w:rPr>
        <w:t xml:space="preserve"> (au vu de ses compétences et de son pouvoir décisionnel) pour </w:t>
      </w:r>
      <w:r w:rsidR="00E61A10" w:rsidRPr="00BE2138">
        <w:rPr>
          <w:rFonts w:ascii="Trebuchet MS" w:hAnsi="Trebuchet MS" w:cstheme="minorHAnsi"/>
          <w:color w:val="000000"/>
        </w:rPr>
        <w:t>veiller</w:t>
      </w:r>
      <w:r w:rsidRPr="00BE2138">
        <w:rPr>
          <w:rFonts w:ascii="Trebuchet MS" w:hAnsi="Trebuchet MS" w:cstheme="minorHAnsi"/>
          <w:color w:val="000000"/>
        </w:rPr>
        <w:t xml:space="preserve"> à ce que </w:t>
      </w:r>
      <w:r w:rsidR="00842E2F" w:rsidRPr="00BE2138">
        <w:rPr>
          <w:rFonts w:ascii="Trebuchet MS" w:hAnsi="Trebuchet MS" w:cstheme="minorHAnsi"/>
          <w:color w:val="000000"/>
        </w:rPr>
        <w:t>les</w:t>
      </w:r>
      <w:r w:rsidR="00E61A10" w:rsidRPr="00BE2138">
        <w:rPr>
          <w:rFonts w:ascii="Trebuchet MS" w:hAnsi="Trebuchet MS" w:cstheme="minorHAnsi"/>
          <w:color w:val="000000"/>
        </w:rPr>
        <w:t xml:space="preserve"> mesures spécifiques de prévention du risque COVI</w:t>
      </w:r>
      <w:r w:rsidR="00842E2F" w:rsidRPr="00BE2138">
        <w:rPr>
          <w:rFonts w:ascii="Trebuchet MS" w:hAnsi="Trebuchet MS" w:cstheme="minorHAnsi"/>
          <w:color w:val="000000"/>
        </w:rPr>
        <w:t>D 19 fixées par le guide</w:t>
      </w:r>
      <w:r w:rsidR="00E61A10" w:rsidRPr="00BE2138">
        <w:rPr>
          <w:rFonts w:ascii="Trebuchet MS" w:hAnsi="Trebuchet MS" w:cstheme="minorHAnsi"/>
          <w:color w:val="000000"/>
        </w:rPr>
        <w:t xml:space="preserve"> OPBTP du </w:t>
      </w:r>
      <w:r w:rsidR="00D33660">
        <w:rPr>
          <w:rFonts w:ascii="Trebuchet MS" w:hAnsi="Trebuchet MS" w:cstheme="minorHAnsi"/>
          <w:color w:val="000000"/>
        </w:rPr>
        <w:t xml:space="preserve">2 avril </w:t>
      </w:r>
      <w:r w:rsidR="00E61A10" w:rsidRPr="00BE2138">
        <w:rPr>
          <w:rFonts w:ascii="Trebuchet MS" w:hAnsi="Trebuchet MS" w:cstheme="minorHAnsi"/>
          <w:color w:val="000000"/>
        </w:rPr>
        <w:t>2020 soient respectées sur son chantier</w:t>
      </w:r>
      <w:r w:rsidR="008F49A1" w:rsidRPr="00BE2138">
        <w:rPr>
          <w:rFonts w:ascii="Trebuchet MS" w:hAnsi="Trebuchet MS" w:cstheme="minorHAnsi"/>
          <w:color w:val="000000"/>
        </w:rPr>
        <w:t>.</w:t>
      </w:r>
    </w:p>
    <w:p w14:paraId="71B853AD" w14:textId="77777777" w:rsidR="00842E2F" w:rsidRPr="00BE2138" w:rsidRDefault="00842E2F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476EF781" w14:textId="77777777" w:rsidR="00B01527" w:rsidRPr="00BE2138" w:rsidRDefault="00E61A10" w:rsidP="00B0152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>Il ne fait donc aucun doute que les coûts supplémentaires ne sauraient n</w:t>
      </w:r>
      <w:r w:rsidR="00046719">
        <w:rPr>
          <w:rFonts w:ascii="Trebuchet MS" w:hAnsi="Trebuchet MS" w:cstheme="minorHAnsi"/>
          <w:color w:val="000000"/>
        </w:rPr>
        <w:t>ullement être affecté</w:t>
      </w:r>
      <w:r w:rsidRPr="00BE2138">
        <w:rPr>
          <w:rFonts w:ascii="Trebuchet MS" w:hAnsi="Trebuchet MS" w:cstheme="minorHAnsi"/>
          <w:color w:val="000000"/>
        </w:rPr>
        <w:t>s à un compte de dépenses communes imputables aux entreprises intervenantes (compte prorata</w:t>
      </w:r>
      <w:r w:rsidR="00842E2F" w:rsidRPr="00BE2138">
        <w:rPr>
          <w:rFonts w:ascii="Trebuchet MS" w:hAnsi="Trebuchet MS" w:cstheme="minorHAnsi"/>
          <w:color w:val="000000"/>
        </w:rPr>
        <w:t xml:space="preserve"> ou compte inter-entreprises</w:t>
      </w:r>
      <w:r w:rsidR="00046719">
        <w:rPr>
          <w:rFonts w:ascii="Trebuchet MS" w:hAnsi="Trebuchet MS" w:cstheme="minorHAnsi"/>
          <w:color w:val="000000"/>
        </w:rPr>
        <w:t>), mais qu’ils</w:t>
      </w:r>
      <w:r w:rsidRPr="00BE2138">
        <w:rPr>
          <w:rFonts w:ascii="Trebuchet MS" w:hAnsi="Trebuchet MS" w:cstheme="minorHAnsi"/>
          <w:color w:val="000000"/>
        </w:rPr>
        <w:t xml:space="preserve"> sont bel et bien imputables au maître d’ouvrage. C</w:t>
      </w:r>
      <w:r w:rsidR="00842E2F" w:rsidRPr="00BE2138">
        <w:rPr>
          <w:rFonts w:ascii="Trebuchet MS" w:hAnsi="Trebuchet MS" w:cstheme="minorHAnsi"/>
          <w:bCs/>
          <w:color w:val="000000"/>
        </w:rPr>
        <w:t>’est pour cette ra</w:t>
      </w:r>
      <w:r w:rsidRPr="00BE2138">
        <w:rPr>
          <w:rFonts w:ascii="Trebuchet MS" w:hAnsi="Trebuchet MS" w:cstheme="minorHAnsi"/>
          <w:bCs/>
          <w:color w:val="000000"/>
        </w:rPr>
        <w:t>i</w:t>
      </w:r>
      <w:r w:rsidR="00842E2F" w:rsidRPr="00BE2138">
        <w:rPr>
          <w:rFonts w:ascii="Trebuchet MS" w:hAnsi="Trebuchet MS" w:cstheme="minorHAnsi"/>
          <w:bCs/>
          <w:color w:val="000000"/>
        </w:rPr>
        <w:t>son</w:t>
      </w:r>
      <w:r w:rsidRPr="00BE2138">
        <w:rPr>
          <w:rFonts w:ascii="Trebuchet MS" w:hAnsi="Trebuchet MS" w:cstheme="minorHAnsi"/>
          <w:bCs/>
          <w:color w:val="000000"/>
        </w:rPr>
        <w:t xml:space="preserve"> que nous vous demandons de </w:t>
      </w:r>
      <w:r w:rsidR="00842E2F" w:rsidRPr="00BE2138">
        <w:rPr>
          <w:rFonts w:ascii="Trebuchet MS" w:hAnsi="Trebuchet MS" w:cstheme="minorHAnsi"/>
          <w:bCs/>
          <w:color w:val="000000"/>
        </w:rPr>
        <w:t xml:space="preserve">bien vouloir demander au maitre d’œuvre de chiffrer avec les entreprises les coûts supplémentaires (dépenses de nettoyage notamment) et d’accepter les plus-values y afférents. </w:t>
      </w:r>
    </w:p>
    <w:p w14:paraId="0719D9D2" w14:textId="77777777" w:rsidR="00E717D3" w:rsidRPr="00BE2138" w:rsidRDefault="00E717D3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05C60B7C" w14:textId="77777777" w:rsidR="00033AC2" w:rsidRPr="00BE2138" w:rsidRDefault="00E61A10" w:rsidP="00033AC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 xml:space="preserve">Enfin, </w:t>
      </w:r>
      <w:r w:rsidR="00033AC2" w:rsidRPr="00BE2138">
        <w:rPr>
          <w:rFonts w:ascii="Trebuchet MS" w:hAnsi="Trebuchet MS" w:cstheme="minorHAnsi"/>
          <w:color w:val="000000"/>
        </w:rPr>
        <w:t>il nou</w:t>
      </w:r>
      <w:r w:rsidR="008B0BDC" w:rsidRPr="00BE2138">
        <w:rPr>
          <w:rFonts w:ascii="Trebuchet MS" w:hAnsi="Trebuchet MS" w:cstheme="minorHAnsi"/>
          <w:color w:val="000000"/>
        </w:rPr>
        <w:t>s</w:t>
      </w:r>
      <w:r w:rsidR="00033AC2" w:rsidRPr="00BE2138">
        <w:rPr>
          <w:rFonts w:ascii="Trebuchet MS" w:hAnsi="Trebuchet MS" w:cstheme="minorHAnsi"/>
          <w:color w:val="000000"/>
        </w:rPr>
        <w:t xml:space="preserve"> semble important de préciser</w:t>
      </w:r>
      <w:r w:rsidRPr="00BE2138">
        <w:rPr>
          <w:rFonts w:ascii="Trebuchet MS" w:hAnsi="Trebuchet MS" w:cstheme="minorHAnsi"/>
          <w:color w:val="000000"/>
        </w:rPr>
        <w:t xml:space="preserve"> d’emblée</w:t>
      </w:r>
      <w:r w:rsidR="00033AC2" w:rsidRPr="00BE2138">
        <w:rPr>
          <w:rFonts w:ascii="Trebuchet MS" w:hAnsi="Trebuchet MS" w:cstheme="minorHAnsi"/>
          <w:color w:val="000000"/>
        </w:rPr>
        <w:t xml:space="preserve"> que, si, lors de nos écha</w:t>
      </w:r>
      <w:r w:rsidR="008B0BDC" w:rsidRPr="00BE2138">
        <w:rPr>
          <w:rFonts w:ascii="Trebuchet MS" w:hAnsi="Trebuchet MS" w:cstheme="minorHAnsi"/>
          <w:color w:val="000000"/>
        </w:rPr>
        <w:t>n</w:t>
      </w:r>
      <w:r w:rsidR="00033AC2" w:rsidRPr="00BE2138">
        <w:rPr>
          <w:rFonts w:ascii="Trebuchet MS" w:hAnsi="Trebuchet MS" w:cstheme="minorHAnsi"/>
          <w:color w:val="000000"/>
        </w:rPr>
        <w:t xml:space="preserve">ges, il devait </w:t>
      </w:r>
      <w:r w:rsidR="00033AC2" w:rsidRPr="00BE2138">
        <w:rPr>
          <w:rFonts w:ascii="Trebuchet MS" w:hAnsi="Trebuchet MS" w:cstheme="minorHAnsi"/>
          <w:bCs/>
          <w:color w:val="000000"/>
        </w:rPr>
        <w:t>ressortir une impossibilité de respecter l’intégralité des mesures préconisées par le Guide</w:t>
      </w:r>
      <w:r w:rsidR="008B0BDC" w:rsidRPr="00BE2138">
        <w:rPr>
          <w:rFonts w:ascii="Trebuchet MS" w:hAnsi="Trebuchet MS" w:cstheme="minorHAnsi"/>
          <w:bCs/>
          <w:color w:val="000000"/>
        </w:rPr>
        <w:t>, nous nous verrions contraints de faire stopper aussitôt l’activité de nos salariés sur le chantier</w:t>
      </w:r>
      <w:r w:rsidR="008B0BDC" w:rsidRPr="00BE2138">
        <w:rPr>
          <w:rFonts w:ascii="Trebuchet MS" w:hAnsi="Trebuchet MS" w:cstheme="minorHAnsi"/>
          <w:color w:val="000000"/>
        </w:rPr>
        <w:t xml:space="preserve"> et de reporter l’exécution de nos prestations à une date ultérieure où le risque épidémique aura disparu.</w:t>
      </w:r>
    </w:p>
    <w:p w14:paraId="19B33E62" w14:textId="77777777" w:rsidR="00A80CF1" w:rsidRPr="00BE2138" w:rsidRDefault="00A80CF1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0C6D0122" w14:textId="77777777" w:rsidR="008B0BDC" w:rsidRPr="00BE2138" w:rsidRDefault="008B0BDC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 xml:space="preserve">Nous rappelons, en effet, que le respect de l’ensemble du dispositif validé par les pouvoirs publics et les organismes </w:t>
      </w:r>
      <w:r w:rsidR="00842E2F" w:rsidRPr="00BE2138">
        <w:rPr>
          <w:rFonts w:ascii="Trebuchet MS" w:hAnsi="Trebuchet MS" w:cstheme="minorHAnsi"/>
          <w:color w:val="000000"/>
        </w:rPr>
        <w:t>de prévention</w:t>
      </w:r>
      <w:r w:rsidRPr="00BE2138">
        <w:rPr>
          <w:rFonts w:ascii="Trebuchet MS" w:hAnsi="Trebuchet MS" w:cstheme="minorHAnsi"/>
          <w:color w:val="000000"/>
        </w:rPr>
        <w:t xml:space="preserve"> est u</w:t>
      </w:r>
      <w:r w:rsidRPr="00BE2138">
        <w:rPr>
          <w:rFonts w:ascii="Trebuchet MS" w:hAnsi="Trebuchet MS" w:cstheme="minorHAnsi"/>
          <w:bCs/>
          <w:color w:val="000000"/>
        </w:rPr>
        <w:t>ne condition nécessaire et indispensable à la non mise en œuvre de la responsabilité civile de notre entreprise à l’égard de nos salariés en cas de contamination s</w:t>
      </w:r>
      <w:r w:rsidRPr="00BE2138">
        <w:rPr>
          <w:rFonts w:ascii="Trebuchet MS" w:hAnsi="Trebuchet MS" w:cstheme="minorHAnsi"/>
          <w:color w:val="000000"/>
        </w:rPr>
        <w:t>urvenant malgré les précautions prises. S’il ne nous est pas possible de respecter ce socle de base de mesures préventives, notre entreprise n’interviendra pas.</w:t>
      </w:r>
    </w:p>
    <w:p w14:paraId="4CD12C6C" w14:textId="77777777" w:rsidR="008B0BDC" w:rsidRPr="00BE2138" w:rsidRDefault="008B0BDC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0FA2187C" w14:textId="77777777" w:rsidR="00A80CF1" w:rsidRPr="00BE2138" w:rsidRDefault="008B0BDC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 xml:space="preserve">Dès que l’ensemble des mesures de prévention fixées par le Guide et rappelées ci-dessus seront </w:t>
      </w:r>
      <w:r w:rsidR="000F22DF" w:rsidRPr="00BE2138">
        <w:rPr>
          <w:rFonts w:ascii="Trebuchet MS" w:hAnsi="Trebuchet MS" w:cstheme="minorHAnsi"/>
          <w:color w:val="000000"/>
        </w:rPr>
        <w:t>respectées</w:t>
      </w:r>
      <w:r w:rsidRPr="00BE2138">
        <w:rPr>
          <w:rFonts w:ascii="Trebuchet MS" w:hAnsi="Trebuchet MS" w:cstheme="minorHAnsi"/>
          <w:color w:val="000000"/>
        </w:rPr>
        <w:t xml:space="preserve">, nos </w:t>
      </w:r>
      <w:r w:rsidR="000F22DF" w:rsidRPr="00BE2138">
        <w:rPr>
          <w:rFonts w:ascii="Trebuchet MS" w:hAnsi="Trebuchet MS" w:cstheme="minorHAnsi"/>
          <w:color w:val="000000"/>
        </w:rPr>
        <w:t>salariés</w:t>
      </w:r>
      <w:r w:rsidRPr="00BE2138">
        <w:rPr>
          <w:rFonts w:ascii="Trebuchet MS" w:hAnsi="Trebuchet MS" w:cstheme="minorHAnsi"/>
          <w:color w:val="000000"/>
        </w:rPr>
        <w:t xml:space="preserve"> reprendront le travail sur le </w:t>
      </w:r>
      <w:r w:rsidR="000F22DF" w:rsidRPr="00BE2138">
        <w:rPr>
          <w:rFonts w:ascii="Trebuchet MS" w:hAnsi="Trebuchet MS" w:cstheme="minorHAnsi"/>
          <w:color w:val="000000"/>
        </w:rPr>
        <w:t xml:space="preserve">chantier et y travailleront </w:t>
      </w:r>
      <w:r w:rsidR="000F22DF" w:rsidRPr="00BE2138">
        <w:rPr>
          <w:rFonts w:ascii="Trebuchet MS" w:hAnsi="Trebuchet MS" w:cstheme="minorHAnsi"/>
          <w:bCs/>
          <w:color w:val="000000"/>
        </w:rPr>
        <w:t>tant que les mesures préventives préconisé</w:t>
      </w:r>
      <w:r w:rsidR="00046719">
        <w:rPr>
          <w:rFonts w:ascii="Trebuchet MS" w:hAnsi="Trebuchet MS" w:cstheme="minorHAnsi"/>
          <w:bCs/>
          <w:color w:val="000000"/>
        </w:rPr>
        <w:t>e</w:t>
      </w:r>
      <w:r w:rsidR="000F22DF" w:rsidRPr="00BE2138">
        <w:rPr>
          <w:rFonts w:ascii="Trebuchet MS" w:hAnsi="Trebuchet MS" w:cstheme="minorHAnsi"/>
          <w:bCs/>
          <w:color w:val="000000"/>
        </w:rPr>
        <w:t>s par le Guide pourront y être respectées à la lettre.</w:t>
      </w:r>
      <w:r w:rsidRPr="00BE2138">
        <w:rPr>
          <w:rFonts w:ascii="Trebuchet MS" w:hAnsi="Trebuchet MS" w:cstheme="minorHAnsi"/>
          <w:color w:val="000000"/>
        </w:rPr>
        <w:t xml:space="preserve"> </w:t>
      </w:r>
    </w:p>
    <w:p w14:paraId="5891FA14" w14:textId="77777777" w:rsidR="00A80CF1" w:rsidRPr="00BE2138" w:rsidRDefault="00A80CF1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7333B179" w14:textId="77777777" w:rsidR="00A80CF1" w:rsidRPr="00BE2138" w:rsidRDefault="000F22DF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 xml:space="preserve">Notre </w:t>
      </w:r>
      <w:r w:rsidR="00A7368F" w:rsidRPr="00BE2138">
        <w:rPr>
          <w:rFonts w:ascii="Trebuchet MS" w:hAnsi="Trebuchet MS" w:cstheme="minorHAnsi"/>
          <w:color w:val="000000"/>
        </w:rPr>
        <w:t xml:space="preserve">entreprise </w:t>
      </w:r>
      <w:r w:rsidRPr="00BE2138">
        <w:rPr>
          <w:rFonts w:ascii="Trebuchet MS" w:hAnsi="Trebuchet MS" w:cstheme="minorHAnsi"/>
          <w:color w:val="000000"/>
        </w:rPr>
        <w:t>se verra donc à nouveau confier la garde juridique du chantier (qui vous</w:t>
      </w:r>
      <w:r w:rsidR="00A7368F" w:rsidRPr="00BE2138">
        <w:rPr>
          <w:rFonts w:ascii="Trebuchet MS" w:hAnsi="Trebuchet MS" w:cstheme="minorHAnsi"/>
          <w:color w:val="000000"/>
        </w:rPr>
        <w:t xml:space="preserve"> </w:t>
      </w:r>
      <w:r w:rsidRPr="00BE2138">
        <w:rPr>
          <w:rFonts w:ascii="Trebuchet MS" w:hAnsi="Trebuchet MS" w:cstheme="minorHAnsi"/>
          <w:color w:val="000000"/>
        </w:rPr>
        <w:t xml:space="preserve">avait été transférée le temps de la </w:t>
      </w:r>
      <w:r w:rsidR="00A7368F" w:rsidRPr="00BE2138">
        <w:rPr>
          <w:rFonts w:ascii="Trebuchet MS" w:hAnsi="Trebuchet MS" w:cstheme="minorHAnsi"/>
          <w:color w:val="000000"/>
        </w:rPr>
        <w:t>suspension</w:t>
      </w:r>
      <w:r w:rsidRPr="00BE2138">
        <w:rPr>
          <w:rFonts w:ascii="Trebuchet MS" w:hAnsi="Trebuchet MS" w:cstheme="minorHAnsi"/>
          <w:color w:val="000000"/>
        </w:rPr>
        <w:t xml:space="preserve"> du contrat).</w:t>
      </w:r>
    </w:p>
    <w:p w14:paraId="212C517D" w14:textId="77777777" w:rsidR="000F22DF" w:rsidRPr="00BE2138" w:rsidRDefault="000F22DF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3C3EFCDB" w14:textId="77777777" w:rsidR="000F22DF" w:rsidRPr="00BE2138" w:rsidRDefault="000F22DF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BE2138">
        <w:rPr>
          <w:rFonts w:ascii="Trebuchet MS" w:hAnsi="Trebuchet MS" w:cstheme="minorHAnsi"/>
          <w:color w:val="000000"/>
        </w:rPr>
        <w:t>Dans l’attente de votre retour confirmant la bonne prise en compte de ces éléments, nous restons à votre écoute pour convenir d’un rendez-vous téléphonique en vue de finaliser le process d’intervention de notre entreprise et nous vous prions d’agréer, Madame,</w:t>
      </w:r>
      <w:r w:rsidR="00A7368F" w:rsidRPr="00BE2138">
        <w:rPr>
          <w:rFonts w:ascii="Trebuchet MS" w:hAnsi="Trebuchet MS" w:cstheme="minorHAnsi"/>
          <w:color w:val="000000"/>
        </w:rPr>
        <w:t xml:space="preserve"> </w:t>
      </w:r>
      <w:r w:rsidRPr="00BE2138">
        <w:rPr>
          <w:rFonts w:ascii="Trebuchet MS" w:hAnsi="Trebuchet MS" w:cstheme="minorHAnsi"/>
          <w:color w:val="000000"/>
        </w:rPr>
        <w:t>Monsieu</w:t>
      </w:r>
      <w:r w:rsidR="00A7368F" w:rsidRPr="00BE2138">
        <w:rPr>
          <w:rFonts w:ascii="Trebuchet MS" w:hAnsi="Trebuchet MS" w:cstheme="minorHAnsi"/>
          <w:color w:val="000000"/>
        </w:rPr>
        <w:t>r</w:t>
      </w:r>
      <w:r w:rsidRPr="00BE2138">
        <w:rPr>
          <w:rFonts w:ascii="Trebuchet MS" w:hAnsi="Trebuchet MS" w:cstheme="minorHAnsi"/>
          <w:color w:val="000000"/>
        </w:rPr>
        <w:t>, l’expression de</w:t>
      </w:r>
      <w:r w:rsidR="00A7368F" w:rsidRPr="00BE2138">
        <w:rPr>
          <w:rFonts w:ascii="Trebuchet MS" w:hAnsi="Trebuchet MS" w:cstheme="minorHAnsi"/>
          <w:color w:val="000000"/>
        </w:rPr>
        <w:t xml:space="preserve"> </w:t>
      </w:r>
      <w:r w:rsidRPr="00BE2138">
        <w:rPr>
          <w:rFonts w:ascii="Trebuchet MS" w:hAnsi="Trebuchet MS" w:cstheme="minorHAnsi"/>
          <w:color w:val="000000"/>
        </w:rPr>
        <w:t>nos sentiments di</w:t>
      </w:r>
      <w:r w:rsidR="00A7368F" w:rsidRPr="00BE2138">
        <w:rPr>
          <w:rFonts w:ascii="Trebuchet MS" w:hAnsi="Trebuchet MS" w:cstheme="minorHAnsi"/>
          <w:color w:val="000000"/>
        </w:rPr>
        <w:t>stinguées.</w:t>
      </w:r>
    </w:p>
    <w:p w14:paraId="57772C3B" w14:textId="77777777" w:rsidR="00A7368F" w:rsidRPr="00BE2138" w:rsidRDefault="00A7368F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11E8C900" w14:textId="77777777" w:rsidR="00A80CF1" w:rsidRPr="00BE2138" w:rsidRDefault="00A80CF1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2A73B841" w14:textId="77777777" w:rsidR="00A80CF1" w:rsidRPr="00BE2138" w:rsidRDefault="00A80CF1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34705262" w14:textId="77777777" w:rsidR="00A80CF1" w:rsidRPr="00BE2138" w:rsidRDefault="00A80CF1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541538FD" w14:textId="77777777" w:rsidR="00A80CF1" w:rsidRPr="00BE2138" w:rsidRDefault="00A80CF1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4D383560" w14:textId="77777777" w:rsidR="00A80CF1" w:rsidRDefault="00D33660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>
        <w:rPr>
          <w:rFonts w:ascii="Trebuchet MS" w:hAnsi="Trebuchet MS" w:cstheme="minorHAnsi"/>
          <w:color w:val="000000"/>
        </w:rPr>
        <w:tab/>
      </w:r>
      <w:r>
        <w:rPr>
          <w:rFonts w:ascii="Trebuchet MS" w:hAnsi="Trebuchet MS" w:cstheme="minorHAnsi"/>
          <w:color w:val="000000"/>
        </w:rPr>
        <w:tab/>
      </w:r>
      <w:r>
        <w:rPr>
          <w:rFonts w:ascii="Trebuchet MS" w:hAnsi="Trebuchet MS" w:cstheme="minorHAnsi"/>
          <w:color w:val="000000"/>
        </w:rPr>
        <w:tab/>
      </w:r>
      <w:r>
        <w:rPr>
          <w:rFonts w:ascii="Trebuchet MS" w:hAnsi="Trebuchet MS" w:cstheme="minorHAnsi"/>
          <w:color w:val="000000"/>
        </w:rPr>
        <w:tab/>
      </w:r>
      <w:r>
        <w:rPr>
          <w:rFonts w:ascii="Trebuchet MS" w:hAnsi="Trebuchet MS" w:cstheme="minorHAnsi"/>
          <w:color w:val="000000"/>
        </w:rPr>
        <w:tab/>
      </w:r>
      <w:r>
        <w:rPr>
          <w:rFonts w:ascii="Trebuchet MS" w:hAnsi="Trebuchet MS" w:cstheme="minorHAnsi"/>
          <w:color w:val="000000"/>
        </w:rPr>
        <w:tab/>
      </w:r>
      <w:r>
        <w:rPr>
          <w:rFonts w:ascii="Trebuchet MS" w:hAnsi="Trebuchet MS" w:cstheme="minorHAnsi"/>
          <w:color w:val="000000"/>
        </w:rPr>
        <w:tab/>
      </w:r>
      <w:r>
        <w:rPr>
          <w:rFonts w:ascii="Trebuchet MS" w:hAnsi="Trebuchet MS" w:cstheme="minorHAnsi"/>
          <w:color w:val="000000"/>
        </w:rPr>
        <w:tab/>
        <w:t xml:space="preserve">Prénom, Nom </w:t>
      </w:r>
    </w:p>
    <w:p w14:paraId="00647A32" w14:textId="77777777" w:rsidR="00D33660" w:rsidRDefault="00D33660" w:rsidP="00A80CF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</w:rPr>
      </w:pPr>
    </w:p>
    <w:p w14:paraId="29B08D3B" w14:textId="77777777" w:rsidR="00D33660" w:rsidRPr="00D33660" w:rsidRDefault="00D33660" w:rsidP="00D33660">
      <w:pPr>
        <w:tabs>
          <w:tab w:val="left" w:pos="5685"/>
        </w:tabs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ab/>
        <w:t xml:space="preserve">Entreprise </w:t>
      </w:r>
    </w:p>
    <w:sectPr w:rsidR="00D33660" w:rsidRPr="00D33660" w:rsidSect="00842E2F">
      <w:footerReference w:type="default" r:id="rId8"/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D4B1" w14:textId="77777777" w:rsidR="002A74F4" w:rsidRDefault="002A74F4" w:rsidP="00AF229E">
      <w:pPr>
        <w:spacing w:after="0" w:line="240" w:lineRule="auto"/>
      </w:pPr>
      <w:r>
        <w:separator/>
      </w:r>
    </w:p>
  </w:endnote>
  <w:endnote w:type="continuationSeparator" w:id="0">
    <w:p w14:paraId="507A2E71" w14:textId="77777777" w:rsidR="002A74F4" w:rsidRDefault="002A74F4" w:rsidP="00AF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116197"/>
      <w:docPartObj>
        <w:docPartGallery w:val="Page Numbers (Bottom of Page)"/>
        <w:docPartUnique/>
      </w:docPartObj>
    </w:sdtPr>
    <w:sdtEndPr/>
    <w:sdtContent>
      <w:p w14:paraId="3BA6ECE7" w14:textId="77777777" w:rsidR="00AF229E" w:rsidRDefault="00736617">
        <w:pPr>
          <w:pStyle w:val="Pieddepage"/>
          <w:jc w:val="right"/>
        </w:pPr>
        <w:r>
          <w:fldChar w:fldCharType="begin"/>
        </w:r>
        <w:r w:rsidR="00AF229E">
          <w:instrText>PAGE   \* MERGEFORMAT</w:instrText>
        </w:r>
        <w:r>
          <w:fldChar w:fldCharType="separate"/>
        </w:r>
        <w:r w:rsidR="00E54A41">
          <w:rPr>
            <w:noProof/>
          </w:rPr>
          <w:t>1</w:t>
        </w:r>
        <w:r>
          <w:fldChar w:fldCharType="end"/>
        </w:r>
        <w:r w:rsidR="00AB458E">
          <w:t>/3</w:t>
        </w:r>
      </w:p>
    </w:sdtContent>
  </w:sdt>
  <w:p w14:paraId="0DDB3C28" w14:textId="77777777" w:rsidR="00AF229E" w:rsidRDefault="00AF22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7ECB0" w14:textId="77777777" w:rsidR="002A74F4" w:rsidRDefault="002A74F4" w:rsidP="00AF229E">
      <w:pPr>
        <w:spacing w:after="0" w:line="240" w:lineRule="auto"/>
      </w:pPr>
      <w:r>
        <w:separator/>
      </w:r>
    </w:p>
  </w:footnote>
  <w:footnote w:type="continuationSeparator" w:id="0">
    <w:p w14:paraId="24C7C0E7" w14:textId="77777777" w:rsidR="002A74F4" w:rsidRDefault="002A74F4" w:rsidP="00AF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40B13"/>
    <w:multiLevelType w:val="hybridMultilevel"/>
    <w:tmpl w:val="453444C4"/>
    <w:lvl w:ilvl="0" w:tplc="6C2A1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0D"/>
    <w:rsid w:val="00033AC2"/>
    <w:rsid w:val="00046719"/>
    <w:rsid w:val="000F22DF"/>
    <w:rsid w:val="0014642F"/>
    <w:rsid w:val="001B3BE4"/>
    <w:rsid w:val="0020445A"/>
    <w:rsid w:val="002A74F4"/>
    <w:rsid w:val="002B7D5B"/>
    <w:rsid w:val="003836DE"/>
    <w:rsid w:val="00390761"/>
    <w:rsid w:val="00451FAE"/>
    <w:rsid w:val="006122DD"/>
    <w:rsid w:val="006507BC"/>
    <w:rsid w:val="00736617"/>
    <w:rsid w:val="00745EB1"/>
    <w:rsid w:val="007802B6"/>
    <w:rsid w:val="007B5C2B"/>
    <w:rsid w:val="008255F2"/>
    <w:rsid w:val="00842E2F"/>
    <w:rsid w:val="008B0BDC"/>
    <w:rsid w:val="008F49A1"/>
    <w:rsid w:val="008F7DF7"/>
    <w:rsid w:val="0092216D"/>
    <w:rsid w:val="00996679"/>
    <w:rsid w:val="00A075CB"/>
    <w:rsid w:val="00A14996"/>
    <w:rsid w:val="00A6330C"/>
    <w:rsid w:val="00A7368F"/>
    <w:rsid w:val="00A80CF1"/>
    <w:rsid w:val="00AB458E"/>
    <w:rsid w:val="00AF229E"/>
    <w:rsid w:val="00B01527"/>
    <w:rsid w:val="00B81B58"/>
    <w:rsid w:val="00BE2138"/>
    <w:rsid w:val="00CC1E45"/>
    <w:rsid w:val="00CF3BE9"/>
    <w:rsid w:val="00D33660"/>
    <w:rsid w:val="00D353E9"/>
    <w:rsid w:val="00DF0E30"/>
    <w:rsid w:val="00E4358F"/>
    <w:rsid w:val="00E43808"/>
    <w:rsid w:val="00E54A41"/>
    <w:rsid w:val="00E61A10"/>
    <w:rsid w:val="00E717D3"/>
    <w:rsid w:val="00ED5626"/>
    <w:rsid w:val="00F03225"/>
    <w:rsid w:val="00F8170D"/>
    <w:rsid w:val="00FA5D56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05A9"/>
  <w15:docId w15:val="{A214BFF5-3401-4967-BF35-1C76512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29E"/>
  </w:style>
  <w:style w:type="paragraph" w:styleId="Pieddepage">
    <w:name w:val="footer"/>
    <w:basedOn w:val="Normal"/>
    <w:link w:val="PieddepageCar"/>
    <w:uiPriority w:val="99"/>
    <w:unhideWhenUsed/>
    <w:rsid w:val="00AF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29E"/>
  </w:style>
  <w:style w:type="paragraph" w:styleId="Sansinterligne">
    <w:name w:val="No Spacing"/>
    <w:uiPriority w:val="1"/>
    <w:qFormat/>
    <w:rsid w:val="00CF3BE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0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152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152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1527"/>
    <w:rPr>
      <w:vertAlign w:val="superscript"/>
    </w:rPr>
  </w:style>
  <w:style w:type="paragraph" w:styleId="Normalcentr">
    <w:name w:val="Block Text"/>
    <w:basedOn w:val="Normal"/>
    <w:semiHidden/>
    <w:unhideWhenUsed/>
    <w:rsid w:val="007B5C2B"/>
    <w:pPr>
      <w:spacing w:after="0" w:line="360" w:lineRule="auto"/>
      <w:ind w:left="2268" w:right="454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Monsieur">
    <w:name w:val="Monsieur"/>
    <w:basedOn w:val="Normal"/>
    <w:rsid w:val="007B5C2B"/>
    <w:pPr>
      <w:spacing w:before="920" w:after="0" w:line="360" w:lineRule="auto"/>
      <w:ind w:left="1021" w:right="454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B5C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261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1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53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329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</w:divsChild>
    </w:div>
    <w:div w:id="1995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252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58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587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06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FC6A-B66C-4FF1-9A27-9039D5E6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Virginie</cp:lastModifiedBy>
  <cp:revision>2</cp:revision>
  <dcterms:created xsi:type="dcterms:W3CDTF">2020-05-13T09:09:00Z</dcterms:created>
  <dcterms:modified xsi:type="dcterms:W3CDTF">2020-05-13T09:09:00Z</dcterms:modified>
</cp:coreProperties>
</file>