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919A7" w14:textId="77777777" w:rsidR="00554042" w:rsidRDefault="00554042" w:rsidP="00554042">
      <w:pPr>
        <w:spacing w:after="0" w:line="240" w:lineRule="auto"/>
        <w:rPr>
          <w:rFonts w:ascii="Aptos" w:eastAsia="Aptos" w:hAnsi="Aptos" w:cs="Aptos"/>
          <w:b/>
          <w:bCs/>
          <w:kern w:val="0"/>
        </w:rPr>
      </w:pPr>
      <w:r>
        <w:rPr>
          <w:rFonts w:ascii="Aptos" w:eastAsia="Aptos" w:hAnsi="Aptos" w:cs="Aptos"/>
          <w:b/>
          <w:bCs/>
          <w:kern w:val="0"/>
        </w:rPr>
        <w:t>Novembre 2025</w:t>
      </w:r>
    </w:p>
    <w:p w14:paraId="7810DFE8" w14:textId="2C116AB2" w:rsidR="00554042" w:rsidRPr="00554042" w:rsidRDefault="00554042" w:rsidP="00554042">
      <w:pPr>
        <w:spacing w:after="0" w:line="240" w:lineRule="auto"/>
        <w:rPr>
          <w:rFonts w:ascii="Aptos" w:eastAsia="Aptos" w:hAnsi="Aptos" w:cs="Aptos"/>
          <w:kern w:val="0"/>
        </w:rPr>
      </w:pPr>
      <w:r w:rsidRPr="00554042">
        <w:rPr>
          <w:rFonts w:ascii="Aptos" w:eastAsia="Aptos" w:hAnsi="Aptos" w:cs="Aptos"/>
          <w:kern w:val="0"/>
        </w:rPr>
        <w:t xml:space="preserve">Communiqué CAPEB </w:t>
      </w:r>
      <w:r>
        <w:rPr>
          <w:rFonts w:ascii="Aptos" w:eastAsia="Aptos" w:hAnsi="Aptos" w:cs="Aptos"/>
          <w:kern w:val="0"/>
        </w:rPr>
        <w:t>N</w:t>
      </w:r>
      <w:r w:rsidRPr="00554042">
        <w:rPr>
          <w:rFonts w:ascii="Aptos" w:eastAsia="Aptos" w:hAnsi="Aptos" w:cs="Aptos"/>
          <w:kern w:val="0"/>
        </w:rPr>
        <w:t>ationale</w:t>
      </w:r>
    </w:p>
    <w:p w14:paraId="5E21A478" w14:textId="2A633814" w:rsidR="00554042" w:rsidRPr="00554042" w:rsidRDefault="00554042" w:rsidP="00554042">
      <w:pPr>
        <w:spacing w:after="0" w:line="240" w:lineRule="auto"/>
        <w:rPr>
          <w:rFonts w:ascii="Aptos" w:eastAsia="Aptos" w:hAnsi="Aptos" w:cs="Aptos"/>
          <w:kern w:val="0"/>
        </w:rPr>
      </w:pPr>
      <w:r w:rsidRPr="00554042">
        <w:rPr>
          <w:rFonts w:ascii="Aptos" w:eastAsia="Aptos" w:hAnsi="Aptos" w:cs="Aptos"/>
          <w:kern w:val="0"/>
        </w:rPr>
        <w:t>Partenariats</w:t>
      </w:r>
    </w:p>
    <w:p w14:paraId="17AFA85C" w14:textId="10668235" w:rsidR="00554042" w:rsidRPr="00554042" w:rsidRDefault="00554042" w:rsidP="00554042">
      <w:pPr>
        <w:spacing w:after="0" w:line="240" w:lineRule="auto"/>
        <w:rPr>
          <w:rFonts w:ascii="Aptos" w:eastAsia="Aptos" w:hAnsi="Aptos" w:cs="Aptos"/>
          <w:kern w:val="0"/>
        </w:rPr>
      </w:pPr>
      <w:r w:rsidRPr="00554042">
        <w:rPr>
          <w:rFonts w:ascii="Aptos" w:eastAsia="Aptos" w:hAnsi="Aptos" w:cs="Aptos"/>
          <w:kern w:val="0"/>
        </w:rPr>
        <w:t>Métiers de l’Electricité</w:t>
      </w:r>
    </w:p>
    <w:p w14:paraId="2BDE641B" w14:textId="77777777" w:rsidR="00554042" w:rsidRDefault="00554042" w:rsidP="00554042">
      <w:pPr>
        <w:spacing w:after="0" w:line="240" w:lineRule="auto"/>
        <w:rPr>
          <w:rFonts w:ascii="Aptos" w:eastAsia="Aptos" w:hAnsi="Aptos" w:cs="Aptos"/>
          <w:b/>
          <w:bCs/>
          <w:kern w:val="0"/>
        </w:rPr>
      </w:pPr>
    </w:p>
    <w:p w14:paraId="39098679" w14:textId="3A6ABCEB" w:rsidR="00554042" w:rsidRPr="00554042" w:rsidRDefault="00554042" w:rsidP="00554042">
      <w:pPr>
        <w:spacing w:after="0" w:line="240" w:lineRule="auto"/>
        <w:rPr>
          <w:rFonts w:ascii="Aptos" w:eastAsia="Aptos" w:hAnsi="Aptos" w:cs="Aptos"/>
          <w:b/>
          <w:bCs/>
          <w:kern w:val="0"/>
          <w:sz w:val="32"/>
          <w:szCs w:val="32"/>
        </w:rPr>
      </w:pPr>
      <w:r w:rsidRPr="00554042">
        <w:rPr>
          <w:rFonts w:ascii="Aptos" w:eastAsia="Aptos" w:hAnsi="Aptos" w:cs="Aptos"/>
          <w:b/>
          <w:bCs/>
          <w:kern w:val="0"/>
          <w:sz w:val="32"/>
          <w:szCs w:val="32"/>
        </w:rPr>
        <w:t>Sonepar France lance sa première campagne de notoriété nationale afin de renforcer son image de marque auprès des électriciens et artisans</w:t>
      </w:r>
    </w:p>
    <w:p w14:paraId="3D78B1BD" w14:textId="77777777" w:rsidR="00554042" w:rsidRPr="00554042" w:rsidRDefault="00554042" w:rsidP="00554042">
      <w:pPr>
        <w:spacing w:after="0" w:line="240" w:lineRule="auto"/>
        <w:rPr>
          <w:rFonts w:ascii="Aptos" w:eastAsia="Aptos" w:hAnsi="Aptos" w:cs="Aptos"/>
          <w:b/>
          <w:bCs/>
          <w:kern w:val="0"/>
        </w:rPr>
      </w:pPr>
    </w:p>
    <w:p w14:paraId="5A477B12" w14:textId="77777777" w:rsidR="00554042" w:rsidRPr="00554042" w:rsidRDefault="00554042" w:rsidP="00554042">
      <w:pPr>
        <w:spacing w:after="0" w:line="240" w:lineRule="auto"/>
        <w:rPr>
          <w:rFonts w:ascii="Aptos" w:eastAsia="Aptos" w:hAnsi="Aptos" w:cs="Aptos"/>
          <w:kern w:val="0"/>
        </w:rPr>
      </w:pPr>
      <w:r w:rsidRPr="00554042">
        <w:rPr>
          <w:rFonts w:ascii="Aptos" w:eastAsia="Aptos" w:hAnsi="Aptos" w:cs="Aptos"/>
          <w:kern w:val="0"/>
        </w:rPr>
        <w:t xml:space="preserve">Sonepar, groupe familial indépendant français et leader mondial de la distribution BtoB de matériel électrique, services et solutions associés, annonce le lancement de sa première campagne de notoriété en France. Déployée en ligne et via les médias traditionnels, celle-ci a vocation à renforcer la notoriété de la marque auprès de ses clients et prospects, ainsi qu’à démarquer l’enseigne sur son marché. </w:t>
      </w:r>
    </w:p>
    <w:p w14:paraId="03495276" w14:textId="77777777" w:rsidR="00554042" w:rsidRPr="00554042" w:rsidRDefault="00554042" w:rsidP="00554042">
      <w:pPr>
        <w:spacing w:after="0" w:line="240" w:lineRule="auto"/>
        <w:rPr>
          <w:rFonts w:ascii="Aptos" w:eastAsia="Aptos" w:hAnsi="Aptos" w:cs="Aptos"/>
          <w:b/>
          <w:bCs/>
          <w:kern w:val="0"/>
        </w:rPr>
      </w:pPr>
    </w:p>
    <w:p w14:paraId="2EED2214" w14:textId="77777777" w:rsidR="00554042" w:rsidRPr="00554042" w:rsidRDefault="00554042" w:rsidP="00554042">
      <w:pPr>
        <w:spacing w:after="0" w:line="240" w:lineRule="auto"/>
        <w:rPr>
          <w:rFonts w:ascii="Aptos" w:eastAsia="Aptos" w:hAnsi="Aptos" w:cs="Aptos"/>
          <w:b/>
          <w:bCs/>
          <w:kern w:val="0"/>
        </w:rPr>
      </w:pPr>
      <w:r w:rsidRPr="00554042">
        <w:rPr>
          <w:rFonts w:ascii="Aptos" w:eastAsia="Aptos" w:hAnsi="Aptos" w:cs="Aptos"/>
          <w:b/>
          <w:bCs/>
          <w:kern w:val="0"/>
        </w:rPr>
        <w:t xml:space="preserve">Une campagne pensée pour les artisans </w:t>
      </w:r>
    </w:p>
    <w:p w14:paraId="5A412F5C" w14:textId="77777777" w:rsidR="00554042" w:rsidRPr="00554042" w:rsidRDefault="00554042" w:rsidP="00554042">
      <w:pPr>
        <w:spacing w:after="0" w:line="240" w:lineRule="auto"/>
        <w:rPr>
          <w:rFonts w:ascii="Aptos" w:eastAsia="Aptos" w:hAnsi="Aptos" w:cs="Aptos"/>
          <w:b/>
          <w:bCs/>
          <w:kern w:val="0"/>
        </w:rPr>
      </w:pPr>
    </w:p>
    <w:p w14:paraId="11C2C1F4" w14:textId="77777777" w:rsidR="00554042" w:rsidRPr="00554042" w:rsidRDefault="00554042" w:rsidP="00554042">
      <w:pPr>
        <w:spacing w:after="0" w:line="240" w:lineRule="auto"/>
        <w:rPr>
          <w:rFonts w:ascii="Aptos" w:eastAsia="Aptos" w:hAnsi="Aptos" w:cs="Aptos"/>
          <w:kern w:val="0"/>
        </w:rPr>
      </w:pPr>
      <w:r w:rsidRPr="00554042">
        <w:rPr>
          <w:rFonts w:ascii="Aptos" w:eastAsia="Aptos" w:hAnsi="Aptos" w:cs="Aptos"/>
          <w:kern w:val="0"/>
        </w:rPr>
        <w:t xml:space="preserve">Cette campagne a été pensée et construite de manière à mettre en valeur ce qui fait la force de Sonepar en France : la proximité et les relations humaines que l’entreprise noue depuis 55 ans avec ses clients. </w:t>
      </w:r>
    </w:p>
    <w:p w14:paraId="779765D5" w14:textId="77777777" w:rsidR="00554042" w:rsidRPr="00554042" w:rsidRDefault="00554042" w:rsidP="00554042">
      <w:pPr>
        <w:spacing w:after="0" w:line="240" w:lineRule="auto"/>
        <w:rPr>
          <w:rFonts w:ascii="Aptos" w:eastAsia="Aptos" w:hAnsi="Aptos" w:cs="Aptos"/>
          <w:i/>
          <w:iCs/>
          <w:kern w:val="0"/>
        </w:rPr>
      </w:pPr>
    </w:p>
    <w:p w14:paraId="062AA56D" w14:textId="77777777" w:rsidR="00554042" w:rsidRPr="00554042" w:rsidRDefault="00554042" w:rsidP="00554042">
      <w:pPr>
        <w:spacing w:after="0" w:line="240" w:lineRule="auto"/>
        <w:rPr>
          <w:rFonts w:ascii="Aptos" w:eastAsia="Aptos" w:hAnsi="Aptos" w:cs="Aptos"/>
          <w:b/>
          <w:bCs/>
          <w:i/>
          <w:iCs/>
          <w:kern w:val="0"/>
        </w:rPr>
      </w:pPr>
      <w:r w:rsidRPr="00554042">
        <w:rPr>
          <w:rFonts w:ascii="Aptos" w:eastAsia="Aptos" w:hAnsi="Aptos" w:cs="Aptos"/>
          <w:b/>
          <w:bCs/>
          <w:i/>
          <w:iCs/>
          <w:kern w:val="0"/>
        </w:rPr>
        <w:t>55 ans de chantiers, ça crée des liens.</w:t>
      </w:r>
    </w:p>
    <w:p w14:paraId="2D19029E" w14:textId="77777777" w:rsidR="00554042" w:rsidRPr="00554042" w:rsidRDefault="00554042" w:rsidP="00554042">
      <w:pPr>
        <w:spacing w:after="0" w:line="240" w:lineRule="auto"/>
        <w:rPr>
          <w:rFonts w:ascii="Aptos" w:eastAsia="Aptos" w:hAnsi="Aptos" w:cs="Aptos"/>
          <w:b/>
          <w:bCs/>
          <w:i/>
          <w:iCs/>
          <w:kern w:val="0"/>
        </w:rPr>
      </w:pPr>
      <w:r w:rsidRPr="00554042">
        <w:rPr>
          <w:rFonts w:ascii="Aptos" w:eastAsia="Aptos" w:hAnsi="Aptos" w:cs="Aptos"/>
          <w:b/>
          <w:bCs/>
          <w:i/>
          <w:iCs/>
          <w:kern w:val="0"/>
        </w:rPr>
        <w:t>Et qui dit chantiers, dit parfois aussi « galères de chantiers ».</w:t>
      </w:r>
    </w:p>
    <w:p w14:paraId="33862DD5" w14:textId="77777777" w:rsidR="00554042" w:rsidRPr="00554042" w:rsidRDefault="00554042" w:rsidP="00554042">
      <w:pPr>
        <w:spacing w:after="0" w:line="240" w:lineRule="auto"/>
        <w:rPr>
          <w:rFonts w:ascii="Aptos" w:eastAsia="Aptos" w:hAnsi="Aptos" w:cs="Aptos"/>
          <w:kern w:val="0"/>
        </w:rPr>
      </w:pPr>
    </w:p>
    <w:p w14:paraId="3D991454" w14:textId="77777777" w:rsidR="00554042" w:rsidRPr="00554042" w:rsidRDefault="00554042" w:rsidP="00554042">
      <w:pPr>
        <w:spacing w:after="0" w:line="240" w:lineRule="auto"/>
        <w:rPr>
          <w:rFonts w:ascii="Aptos" w:eastAsia="Aptos" w:hAnsi="Aptos" w:cs="Aptos"/>
          <w:kern w:val="0"/>
        </w:rPr>
      </w:pPr>
      <w:r w:rsidRPr="00554042">
        <w:rPr>
          <w:rFonts w:ascii="Aptos" w:eastAsia="Aptos" w:hAnsi="Aptos" w:cs="Aptos"/>
          <w:kern w:val="0"/>
        </w:rPr>
        <w:t xml:space="preserve">À travers des variations autour ce thème-phare, la campagne joue de manière humoristique sur les codes de la profession d’électricien et montre en filigrane la connaissance fine de Sonepar du quotidien des professionnels sur le terrain. Ce faisant, elle souligne également comment la marque et son réseau de 400 agences peuvent y apporter des solutions concrètes, simples et accessibles partout en France. </w:t>
      </w:r>
    </w:p>
    <w:p w14:paraId="34ADAD16" w14:textId="77777777" w:rsidR="00554042" w:rsidRPr="00554042" w:rsidRDefault="00554042" w:rsidP="00554042">
      <w:pPr>
        <w:spacing w:after="0" w:line="240" w:lineRule="auto"/>
        <w:rPr>
          <w:rFonts w:ascii="Aptos" w:eastAsia="Aptos" w:hAnsi="Aptos" w:cs="Aptos"/>
          <w:kern w:val="0"/>
        </w:rPr>
      </w:pPr>
    </w:p>
    <w:p w14:paraId="05D60547" w14:textId="77777777" w:rsidR="00554042" w:rsidRPr="00554042" w:rsidRDefault="00554042" w:rsidP="00554042">
      <w:pPr>
        <w:spacing w:after="0" w:line="240" w:lineRule="auto"/>
        <w:rPr>
          <w:rFonts w:ascii="Aptos" w:eastAsia="Aptos" w:hAnsi="Aptos" w:cs="Aptos"/>
          <w:b/>
          <w:bCs/>
          <w:kern w:val="0"/>
        </w:rPr>
      </w:pPr>
      <w:r w:rsidRPr="00554042">
        <w:rPr>
          <w:rFonts w:ascii="Aptos" w:eastAsia="Aptos" w:hAnsi="Aptos" w:cs="Aptos"/>
          <w:b/>
          <w:bCs/>
          <w:kern w:val="0"/>
        </w:rPr>
        <w:t xml:space="preserve">Un dispositif multicanal </w:t>
      </w:r>
    </w:p>
    <w:p w14:paraId="7E9537ED" w14:textId="77777777" w:rsidR="00554042" w:rsidRPr="00554042" w:rsidRDefault="00554042" w:rsidP="00554042">
      <w:pPr>
        <w:spacing w:after="0" w:line="240" w:lineRule="auto"/>
        <w:rPr>
          <w:rFonts w:ascii="Aptos" w:eastAsia="Aptos" w:hAnsi="Aptos" w:cs="Aptos"/>
          <w:b/>
          <w:bCs/>
          <w:kern w:val="0"/>
        </w:rPr>
      </w:pPr>
    </w:p>
    <w:p w14:paraId="3D8F75B6" w14:textId="77777777" w:rsidR="00554042" w:rsidRPr="00554042" w:rsidRDefault="00554042" w:rsidP="00554042">
      <w:pPr>
        <w:spacing w:after="0" w:line="240" w:lineRule="auto"/>
        <w:rPr>
          <w:rFonts w:ascii="Aptos" w:eastAsia="Aptos" w:hAnsi="Aptos" w:cs="Aptos"/>
          <w:kern w:val="0"/>
        </w:rPr>
      </w:pPr>
      <w:r w:rsidRPr="00554042">
        <w:rPr>
          <w:rFonts w:ascii="Aptos" w:eastAsia="Aptos" w:hAnsi="Aptos" w:cs="Aptos"/>
          <w:kern w:val="0"/>
        </w:rPr>
        <w:t>La campagne, diffusée jusqu’à mi-novembre 2025, sera notamment visible sur YouTube, en replays TV, ainsi que sur une sélection de sites médias selon un ciblage affinitaire. Par ailleurs, un jingle sera diffusé chaque jour dans le cadre de l’émission « </w:t>
      </w:r>
      <w:r w:rsidRPr="00554042">
        <w:rPr>
          <w:rFonts w:ascii="Aptos" w:eastAsia="Aptos" w:hAnsi="Aptos" w:cs="Aptos"/>
          <w:i/>
          <w:iCs/>
          <w:kern w:val="0"/>
        </w:rPr>
        <w:t xml:space="preserve">Super </w:t>
      </w:r>
      <w:proofErr w:type="spellStart"/>
      <w:r w:rsidRPr="00554042">
        <w:rPr>
          <w:rFonts w:ascii="Aptos" w:eastAsia="Aptos" w:hAnsi="Aptos" w:cs="Aptos"/>
          <w:i/>
          <w:iCs/>
          <w:kern w:val="0"/>
        </w:rPr>
        <w:t>Moscato</w:t>
      </w:r>
      <w:proofErr w:type="spellEnd"/>
      <w:r w:rsidRPr="00554042">
        <w:rPr>
          <w:rFonts w:ascii="Aptos" w:eastAsia="Aptos" w:hAnsi="Aptos" w:cs="Aptos"/>
          <w:i/>
          <w:iCs/>
          <w:kern w:val="0"/>
        </w:rPr>
        <w:t xml:space="preserve"> Show</w:t>
      </w:r>
      <w:r w:rsidRPr="00554042">
        <w:rPr>
          <w:rFonts w:ascii="Aptos" w:eastAsia="Aptos" w:hAnsi="Aptos" w:cs="Aptos"/>
          <w:kern w:val="0"/>
        </w:rPr>
        <w:t xml:space="preserve"> » sur RMC, dont Sonepar est le sponsor. </w:t>
      </w:r>
    </w:p>
    <w:p w14:paraId="43A38F46" w14:textId="77777777" w:rsidR="00554042" w:rsidRPr="00554042" w:rsidRDefault="00554042" w:rsidP="00554042">
      <w:pPr>
        <w:spacing w:after="0" w:line="240" w:lineRule="auto"/>
        <w:rPr>
          <w:rFonts w:ascii="Aptos" w:eastAsia="Aptos" w:hAnsi="Aptos" w:cs="Aptos"/>
          <w:kern w:val="0"/>
        </w:rPr>
      </w:pPr>
    </w:p>
    <w:p w14:paraId="74BC4732" w14:textId="77777777" w:rsidR="00554042" w:rsidRPr="00554042" w:rsidRDefault="00554042" w:rsidP="00554042">
      <w:pPr>
        <w:spacing w:after="0" w:line="240" w:lineRule="auto"/>
        <w:rPr>
          <w:rFonts w:ascii="Aptos" w:eastAsia="Aptos" w:hAnsi="Aptos" w:cs="Aptos"/>
          <w:kern w:val="0"/>
        </w:rPr>
      </w:pPr>
      <w:r w:rsidRPr="00554042">
        <w:rPr>
          <w:rFonts w:ascii="Aptos" w:eastAsia="Aptos" w:hAnsi="Aptos" w:cs="Aptos"/>
          <w:kern w:val="0"/>
        </w:rPr>
        <w:t xml:space="preserve">Au-delà de cette première vague, un redéploiement de la campagne est prévu en 2026 afin de maximiser son impact et de contribuer à en faire un puissant vecteur de visibilité et de notoriété au service de la croissance du groupe en France. </w:t>
      </w:r>
    </w:p>
    <w:p w14:paraId="7604300A" w14:textId="77777777" w:rsidR="00554042" w:rsidRPr="00554042" w:rsidRDefault="00554042" w:rsidP="00554042">
      <w:pPr>
        <w:spacing w:after="0" w:line="240" w:lineRule="auto"/>
        <w:rPr>
          <w:rFonts w:ascii="Aptos" w:eastAsia="Aptos" w:hAnsi="Aptos" w:cs="Aptos"/>
          <w:kern w:val="0"/>
        </w:rPr>
      </w:pPr>
    </w:p>
    <w:p w14:paraId="19B3D89C" w14:textId="77777777" w:rsidR="00554042" w:rsidRPr="00554042" w:rsidRDefault="00554042" w:rsidP="00554042">
      <w:pPr>
        <w:spacing w:after="0" w:line="240" w:lineRule="auto"/>
        <w:rPr>
          <w:rFonts w:ascii="Aptos" w:eastAsia="Aptos" w:hAnsi="Aptos" w:cs="Aptos"/>
          <w:kern w:val="0"/>
        </w:rPr>
      </w:pPr>
      <w:r w:rsidRPr="00554042">
        <w:rPr>
          <w:rFonts w:ascii="Aptos" w:eastAsia="Aptos" w:hAnsi="Aptos" w:cs="Aptos"/>
          <w:kern w:val="0"/>
        </w:rPr>
        <w:t>« </w:t>
      </w:r>
      <w:r w:rsidRPr="00554042">
        <w:rPr>
          <w:rFonts w:ascii="Aptos" w:eastAsia="Aptos" w:hAnsi="Aptos" w:cs="Aptos"/>
          <w:i/>
          <w:iCs/>
          <w:kern w:val="0"/>
        </w:rPr>
        <w:t>Nous sommes très fiers de lancer cette campagne de notoriété à portée nationale qui est une première dans l’histoire de Sonepar. Ambitieuse et ciblée, celle-ci a vocation à affirmer notre présence sur le marché et à renforcer notre image auprès de nos clients et prospects. La notoriété de la marque et de l’ensemble de nos offres et services est un enjeu prioritaire pour notre développement en France, afin de faire de notre enseigne le choix affinitaire et préférentiel de tous les artisans-électriciens. </w:t>
      </w:r>
      <w:r w:rsidRPr="00554042">
        <w:rPr>
          <w:rFonts w:ascii="Aptos" w:eastAsia="Aptos" w:hAnsi="Aptos" w:cs="Aptos"/>
          <w:kern w:val="0"/>
        </w:rPr>
        <w:t>»</w:t>
      </w:r>
      <w:r w:rsidRPr="00554042">
        <w:rPr>
          <w:rFonts w:ascii="Aptos" w:eastAsia="Aptos" w:hAnsi="Aptos" w:cs="Aptos"/>
          <w:i/>
          <w:iCs/>
          <w:kern w:val="0"/>
        </w:rPr>
        <w:t xml:space="preserve"> </w:t>
      </w:r>
      <w:r w:rsidRPr="00554042">
        <w:rPr>
          <w:rFonts w:ascii="Aptos" w:eastAsia="Aptos" w:hAnsi="Aptos" w:cs="Aptos"/>
          <w:kern w:val="0"/>
        </w:rPr>
        <w:t xml:space="preserve">commente </w:t>
      </w:r>
      <w:r w:rsidRPr="00554042">
        <w:rPr>
          <w:rFonts w:ascii="Aptos" w:eastAsia="Aptos" w:hAnsi="Aptos" w:cs="Aptos"/>
          <w:b/>
          <w:bCs/>
          <w:kern w:val="0"/>
        </w:rPr>
        <w:t xml:space="preserve">Marie </w:t>
      </w:r>
      <w:proofErr w:type="spellStart"/>
      <w:r w:rsidRPr="00554042">
        <w:rPr>
          <w:rFonts w:ascii="Aptos" w:eastAsia="Aptos" w:hAnsi="Aptos" w:cs="Aptos"/>
          <w:b/>
          <w:bCs/>
          <w:kern w:val="0"/>
        </w:rPr>
        <w:t>Elissalde</w:t>
      </w:r>
      <w:proofErr w:type="spellEnd"/>
      <w:r w:rsidRPr="00554042">
        <w:rPr>
          <w:rFonts w:ascii="Aptos" w:eastAsia="Aptos" w:hAnsi="Aptos" w:cs="Aptos"/>
          <w:kern w:val="0"/>
        </w:rPr>
        <w:t xml:space="preserve">, directrice de la communication et de la RSE de </w:t>
      </w:r>
      <w:r w:rsidRPr="00554042">
        <w:rPr>
          <w:rFonts w:ascii="Aptos" w:eastAsia="Aptos" w:hAnsi="Aptos" w:cs="Aptos"/>
          <w:b/>
          <w:bCs/>
          <w:kern w:val="0"/>
        </w:rPr>
        <w:t>Sonepar France</w:t>
      </w:r>
      <w:r w:rsidRPr="00554042">
        <w:rPr>
          <w:rFonts w:ascii="Aptos" w:eastAsia="Aptos" w:hAnsi="Aptos" w:cs="Aptos"/>
          <w:kern w:val="0"/>
        </w:rPr>
        <w:t xml:space="preserve">. </w:t>
      </w:r>
    </w:p>
    <w:p w14:paraId="23899E95" w14:textId="77777777" w:rsidR="00554042" w:rsidRPr="00554042" w:rsidRDefault="00554042" w:rsidP="00554042">
      <w:pPr>
        <w:spacing w:after="0" w:line="240" w:lineRule="auto"/>
        <w:rPr>
          <w:rFonts w:ascii="Aptos" w:eastAsia="Aptos" w:hAnsi="Aptos" w:cs="Aptos"/>
          <w:b/>
          <w:bCs/>
          <w:kern w:val="0"/>
        </w:rPr>
      </w:pPr>
    </w:p>
    <w:p w14:paraId="71957FA9" w14:textId="77777777" w:rsidR="00554042" w:rsidRPr="00554042" w:rsidRDefault="00554042" w:rsidP="00554042">
      <w:pPr>
        <w:spacing w:after="0" w:line="240" w:lineRule="auto"/>
        <w:rPr>
          <w:rFonts w:ascii="Aptos" w:eastAsia="Aptos" w:hAnsi="Aptos" w:cs="Aptos"/>
          <w:kern w:val="0"/>
        </w:rPr>
      </w:pPr>
      <w:r w:rsidRPr="00554042">
        <w:rPr>
          <w:rFonts w:ascii="Aptos" w:eastAsia="Aptos" w:hAnsi="Aptos" w:cs="Aptos"/>
          <w:b/>
          <w:bCs/>
          <w:kern w:val="0"/>
        </w:rPr>
        <w:t xml:space="preserve">Retrouvez </w:t>
      </w:r>
      <w:hyperlink r:id="rId6" w:history="1">
        <w:r w:rsidRPr="00554042">
          <w:rPr>
            <w:rFonts w:ascii="Aptos" w:eastAsia="Aptos" w:hAnsi="Aptos" w:cs="Aptos"/>
            <w:b/>
            <w:bCs/>
            <w:color w:val="467886"/>
            <w:kern w:val="0"/>
            <w:u w:val="single"/>
          </w:rPr>
          <w:t>ici</w:t>
        </w:r>
      </w:hyperlink>
      <w:r w:rsidRPr="00554042">
        <w:rPr>
          <w:rFonts w:ascii="Aptos" w:eastAsia="Aptos" w:hAnsi="Aptos" w:cs="Aptos"/>
          <w:b/>
          <w:bCs/>
          <w:kern w:val="0"/>
        </w:rPr>
        <w:t xml:space="preserve"> le détail de la campagne.</w:t>
      </w:r>
    </w:p>
    <w:p w14:paraId="288D508B" w14:textId="575781BB" w:rsidR="00554042" w:rsidRPr="00554042" w:rsidRDefault="00554042" w:rsidP="00554042">
      <w:pPr>
        <w:spacing w:after="0" w:line="240" w:lineRule="auto"/>
        <w:rPr>
          <w:rFonts w:ascii="Aptos" w:eastAsia="Aptos" w:hAnsi="Aptos" w:cs="Aptos"/>
          <w:kern w:val="0"/>
        </w:rPr>
      </w:pPr>
      <w:r w:rsidRPr="00554042">
        <w:rPr>
          <w:rFonts w:ascii="Aptos" w:eastAsia="Aptos" w:hAnsi="Aptos" w:cs="Aptos"/>
          <w:kern w:val="0"/>
        </w:rPr>
        <w:lastRenderedPageBreak/>
        <w:drawing>
          <wp:inline distT="0" distB="0" distL="0" distR="0" wp14:anchorId="746D84D2" wp14:editId="5C51C7F4">
            <wp:extent cx="5760720" cy="7681595"/>
            <wp:effectExtent l="0" t="0" r="0" b="0"/>
            <wp:docPr id="360863271" name="Image 2" descr="Une image contenant texte, Appareils électroniques, capture d’écran, circui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63271" name="Image 2" descr="Une image contenant texte, Appareils électroniques, capture d’écran, circuit&#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7681595"/>
                    </a:xfrm>
                    <a:prstGeom prst="rect">
                      <a:avLst/>
                    </a:prstGeom>
                    <a:noFill/>
                    <a:ln>
                      <a:noFill/>
                    </a:ln>
                  </pic:spPr>
                </pic:pic>
              </a:graphicData>
            </a:graphic>
          </wp:inline>
        </w:drawing>
      </w:r>
    </w:p>
    <w:p w14:paraId="0F4F65D1" w14:textId="77777777" w:rsidR="00554042" w:rsidRPr="00554042" w:rsidRDefault="00554042" w:rsidP="00554042">
      <w:pPr>
        <w:spacing w:after="0" w:line="240" w:lineRule="auto"/>
        <w:rPr>
          <w:rFonts w:ascii="Aptos" w:eastAsia="Aptos" w:hAnsi="Aptos" w:cs="Aptos"/>
          <w:kern w:val="0"/>
        </w:rPr>
      </w:pPr>
    </w:p>
    <w:p w14:paraId="7401BA4C" w14:textId="77777777" w:rsidR="00554042" w:rsidRPr="00554042" w:rsidRDefault="00554042" w:rsidP="00554042">
      <w:pPr>
        <w:spacing w:after="0" w:line="240" w:lineRule="auto"/>
        <w:rPr>
          <w:rFonts w:ascii="Aptos" w:eastAsia="Aptos" w:hAnsi="Aptos" w:cs="Aptos"/>
          <w:kern w:val="0"/>
        </w:rPr>
      </w:pPr>
    </w:p>
    <w:p w14:paraId="63B64842" w14:textId="77777777" w:rsidR="00554042" w:rsidRPr="00554042" w:rsidRDefault="00554042" w:rsidP="00554042">
      <w:pPr>
        <w:spacing w:after="0" w:line="276" w:lineRule="auto"/>
        <w:rPr>
          <w:rFonts w:ascii="Arial" w:eastAsia="Aptos" w:hAnsi="Arial" w:cs="Arial"/>
          <w:color w:val="3B3838"/>
          <w:kern w:val="0"/>
          <w:sz w:val="18"/>
          <w:szCs w:val="18"/>
          <w:lang w:eastAsia="fr-FR"/>
        </w:rPr>
      </w:pPr>
    </w:p>
    <w:p w14:paraId="5BF3DC3D" w14:textId="77777777" w:rsidR="00554042" w:rsidRDefault="00554042" w:rsidP="00554042">
      <w:pPr>
        <w:spacing w:after="0" w:line="276" w:lineRule="auto"/>
        <w:rPr>
          <w:rFonts w:ascii="Aptos" w:eastAsia="Aptos" w:hAnsi="Aptos" w:cs="Aptos"/>
          <w:kern w:val="0"/>
          <w:sz w:val="24"/>
          <w:szCs w:val="24"/>
          <w:lang w:eastAsia="fr-FR"/>
        </w:rPr>
      </w:pPr>
      <w:hyperlink r:id="rId8" w:history="1">
        <w:r w:rsidRPr="00554042">
          <w:rPr>
            <w:rFonts w:ascii="Arial" w:eastAsia="Aptos" w:hAnsi="Arial" w:cs="Arial"/>
            <w:color w:val="009FE3"/>
            <w:kern w:val="0"/>
            <w:sz w:val="18"/>
            <w:szCs w:val="18"/>
            <w:u w:val="single"/>
            <w:lang w:eastAsia="fr-FR"/>
          </w:rPr>
          <w:t>www.soneparfrance.fr</w:t>
        </w:r>
      </w:hyperlink>
    </w:p>
    <w:p w14:paraId="70DAA6B3" w14:textId="77777777" w:rsidR="00554042" w:rsidRPr="00554042" w:rsidRDefault="00554042" w:rsidP="00554042">
      <w:pPr>
        <w:spacing w:after="0" w:line="276" w:lineRule="auto"/>
        <w:rPr>
          <w:rFonts w:ascii="Aptos" w:eastAsia="Aptos" w:hAnsi="Aptos" w:cs="Aptos"/>
          <w:color w:val="009FE3"/>
          <w:kern w:val="0"/>
          <w:u w:val="single"/>
          <w:lang w:eastAsia="fr-FR"/>
        </w:rPr>
      </w:pPr>
    </w:p>
    <w:p w14:paraId="3554F95C" w14:textId="77777777" w:rsidR="00554042" w:rsidRPr="00554042" w:rsidRDefault="00554042" w:rsidP="00554042">
      <w:pPr>
        <w:spacing w:after="0" w:line="276" w:lineRule="auto"/>
        <w:rPr>
          <w:rFonts w:ascii="Aptos" w:eastAsia="Aptos" w:hAnsi="Aptos" w:cs="Aptos"/>
          <w:kern w:val="0"/>
          <w:sz w:val="24"/>
          <w:szCs w:val="24"/>
          <w:lang w:eastAsia="fr-FR"/>
        </w:rPr>
      </w:pPr>
      <w:r w:rsidRPr="00554042">
        <w:rPr>
          <w:rFonts w:ascii="Aptos" w:eastAsia="Aptos" w:hAnsi="Aptos" w:cs="Aptos"/>
          <w:noProof/>
          <w:kern w:val="0"/>
          <w:sz w:val="24"/>
          <w:szCs w:val="24"/>
          <w:lang w:eastAsia="fr-FR"/>
          <w14:ligatures w14:val="none"/>
        </w:rPr>
        <w:drawing>
          <wp:inline distT="0" distB="0" distL="0" distR="0" wp14:anchorId="1EB42AD4" wp14:editId="00DBC1EA">
            <wp:extent cx="198120" cy="198120"/>
            <wp:effectExtent l="0" t="0" r="11430" b="11430"/>
            <wp:docPr id="13" name="Image 1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554042">
        <w:rPr>
          <w:rFonts w:ascii="Aptos" w:eastAsia="Aptos" w:hAnsi="Aptos" w:cs="Aptos"/>
          <w:kern w:val="0"/>
          <w:sz w:val="24"/>
          <w:szCs w:val="24"/>
          <w:lang w:eastAsia="fr-FR"/>
        </w:rPr>
        <w:t> </w:t>
      </w:r>
      <w:r w:rsidRPr="00554042">
        <w:rPr>
          <w:rFonts w:ascii="Aptos" w:eastAsia="Aptos" w:hAnsi="Aptos" w:cs="Aptos"/>
          <w:noProof/>
          <w:kern w:val="0"/>
          <w:sz w:val="24"/>
          <w:szCs w:val="24"/>
          <w:lang w:eastAsia="fr-FR"/>
          <w14:ligatures w14:val="none"/>
        </w:rPr>
        <w:drawing>
          <wp:inline distT="0" distB="0" distL="0" distR="0" wp14:anchorId="09AAD8A5" wp14:editId="7A45F2FA">
            <wp:extent cx="198120" cy="198120"/>
            <wp:effectExtent l="0" t="0" r="11430" b="11430"/>
            <wp:docPr id="14" name="Image 1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554042">
        <w:rPr>
          <w:rFonts w:ascii="Aptos" w:eastAsia="Aptos" w:hAnsi="Aptos" w:cs="Aptos"/>
          <w:kern w:val="0"/>
          <w:sz w:val="24"/>
          <w:szCs w:val="24"/>
          <w:lang w:eastAsia="fr-FR"/>
        </w:rPr>
        <w:t>  </w:t>
      </w:r>
      <w:r w:rsidRPr="00554042">
        <w:rPr>
          <w:rFonts w:ascii="Aptos" w:eastAsia="Aptos" w:hAnsi="Aptos" w:cs="Aptos"/>
          <w:noProof/>
          <w:kern w:val="0"/>
          <w:sz w:val="24"/>
          <w:szCs w:val="24"/>
          <w:lang w:eastAsia="fr-FR"/>
          <w14:ligatures w14:val="none"/>
        </w:rPr>
        <w:drawing>
          <wp:inline distT="0" distB="0" distL="0" distR="0" wp14:anchorId="68875FA2" wp14:editId="2C6CC75C">
            <wp:extent cx="198120" cy="198120"/>
            <wp:effectExtent l="0" t="0" r="11430" b="11430"/>
            <wp:docPr id="15" name="Image 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554042">
        <w:rPr>
          <w:rFonts w:ascii="Aptos" w:eastAsia="Aptos" w:hAnsi="Aptos" w:cs="Aptos"/>
          <w:kern w:val="0"/>
          <w:sz w:val="24"/>
          <w:szCs w:val="24"/>
          <w:lang w:eastAsia="fr-FR"/>
        </w:rPr>
        <w:t>  </w:t>
      </w:r>
      <w:r w:rsidRPr="00554042">
        <w:rPr>
          <w:rFonts w:ascii="Aptos" w:eastAsia="Aptos" w:hAnsi="Aptos" w:cs="Aptos"/>
          <w:noProof/>
          <w:kern w:val="0"/>
          <w:sz w:val="24"/>
          <w:szCs w:val="24"/>
          <w:lang w:eastAsia="fr-FR"/>
          <w14:ligatures w14:val="none"/>
        </w:rPr>
        <w:drawing>
          <wp:inline distT="0" distB="0" distL="0" distR="0" wp14:anchorId="6428D169" wp14:editId="3336E73C">
            <wp:extent cx="198120" cy="198120"/>
            <wp:effectExtent l="0" t="0" r="11430" b="11430"/>
            <wp:docPr id="16" name="Image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sectPr w:rsidR="00554042" w:rsidRPr="00554042">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5BCD" w14:textId="77777777" w:rsidR="00554042" w:rsidRDefault="00554042" w:rsidP="00554042">
      <w:pPr>
        <w:spacing w:after="0" w:line="240" w:lineRule="auto"/>
      </w:pPr>
      <w:r>
        <w:separator/>
      </w:r>
    </w:p>
  </w:endnote>
  <w:endnote w:type="continuationSeparator" w:id="0">
    <w:p w14:paraId="378A6F07" w14:textId="77777777" w:rsidR="00554042" w:rsidRDefault="00554042" w:rsidP="005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F47C" w14:textId="77777777" w:rsidR="00554042" w:rsidRDefault="00554042" w:rsidP="00554042">
      <w:pPr>
        <w:spacing w:after="0" w:line="240" w:lineRule="auto"/>
      </w:pPr>
      <w:r>
        <w:separator/>
      </w:r>
    </w:p>
  </w:footnote>
  <w:footnote w:type="continuationSeparator" w:id="0">
    <w:p w14:paraId="30E23956" w14:textId="77777777" w:rsidR="00554042" w:rsidRDefault="00554042" w:rsidP="005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267E" w14:textId="1CB53871" w:rsidR="00554042" w:rsidRDefault="00554042" w:rsidP="00554042">
    <w:pPr>
      <w:pStyle w:val="En-tte"/>
      <w:jc w:val="right"/>
    </w:pPr>
    <w:r w:rsidRPr="00554042">
      <w:rPr>
        <w:rFonts w:ascii="Arial" w:eastAsia="Aptos" w:hAnsi="Arial" w:cs="Arial"/>
        <w:noProof/>
        <w:color w:val="009FE3"/>
        <w:kern w:val="0"/>
        <w:sz w:val="18"/>
        <w:szCs w:val="18"/>
        <w:lang w:val="en-US" w:eastAsia="fr-FR"/>
        <w14:ligatures w14:val="none"/>
      </w:rPr>
      <w:drawing>
        <wp:inline distT="0" distB="0" distL="0" distR="0" wp14:anchorId="6F4310ED" wp14:editId="032CC495">
          <wp:extent cx="2247900" cy="518160"/>
          <wp:effectExtent l="0" t="0" r="0" b="15240"/>
          <wp:docPr id="826312854" name="Image 8" descr="Une image contenant Police, Graphique, graphisme, logo&#10;&#10;Le contenu généré par l’IA peut êtr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12854" name="Image 8" descr="Une image contenant Police, Graphique, graphisme, logo&#10;&#10;Le contenu généré par l’IA peut être incorrect.">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247900" cy="5181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42"/>
    <w:rsid w:val="00554042"/>
    <w:rsid w:val="00677942"/>
    <w:rsid w:val="00B90714"/>
    <w:rsid w:val="00E1732C"/>
    <w:rsid w:val="00EF21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15D7"/>
  <w15:chartTrackingRefBased/>
  <w15:docId w15:val="{383AE7EB-6FF7-43FC-AD6B-1C140A73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54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54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5404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5404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5404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5404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404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404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404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404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5404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5404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5404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5404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540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40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40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4042"/>
    <w:rPr>
      <w:rFonts w:eastAsiaTheme="majorEastAsia" w:cstheme="majorBidi"/>
      <w:color w:val="272727" w:themeColor="text1" w:themeTint="D8"/>
    </w:rPr>
  </w:style>
  <w:style w:type="paragraph" w:styleId="Titre">
    <w:name w:val="Title"/>
    <w:basedOn w:val="Normal"/>
    <w:next w:val="Normal"/>
    <w:link w:val="TitreCar"/>
    <w:uiPriority w:val="10"/>
    <w:qFormat/>
    <w:rsid w:val="00554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40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40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40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4042"/>
    <w:pPr>
      <w:spacing w:before="160"/>
      <w:jc w:val="center"/>
    </w:pPr>
    <w:rPr>
      <w:i/>
      <w:iCs/>
      <w:color w:val="404040" w:themeColor="text1" w:themeTint="BF"/>
    </w:rPr>
  </w:style>
  <w:style w:type="character" w:customStyle="1" w:styleId="CitationCar">
    <w:name w:val="Citation Car"/>
    <w:basedOn w:val="Policepardfaut"/>
    <w:link w:val="Citation"/>
    <w:uiPriority w:val="29"/>
    <w:rsid w:val="00554042"/>
    <w:rPr>
      <w:i/>
      <w:iCs/>
      <w:color w:val="404040" w:themeColor="text1" w:themeTint="BF"/>
    </w:rPr>
  </w:style>
  <w:style w:type="paragraph" w:styleId="Paragraphedeliste">
    <w:name w:val="List Paragraph"/>
    <w:basedOn w:val="Normal"/>
    <w:uiPriority w:val="34"/>
    <w:qFormat/>
    <w:rsid w:val="00554042"/>
    <w:pPr>
      <w:ind w:left="720"/>
      <w:contextualSpacing/>
    </w:pPr>
  </w:style>
  <w:style w:type="character" w:styleId="Accentuationintense">
    <w:name w:val="Intense Emphasis"/>
    <w:basedOn w:val="Policepardfaut"/>
    <w:uiPriority w:val="21"/>
    <w:qFormat/>
    <w:rsid w:val="00554042"/>
    <w:rPr>
      <w:i/>
      <w:iCs/>
      <w:color w:val="0F4761" w:themeColor="accent1" w:themeShade="BF"/>
    </w:rPr>
  </w:style>
  <w:style w:type="paragraph" w:styleId="Citationintense">
    <w:name w:val="Intense Quote"/>
    <w:basedOn w:val="Normal"/>
    <w:next w:val="Normal"/>
    <w:link w:val="CitationintenseCar"/>
    <w:uiPriority w:val="30"/>
    <w:qFormat/>
    <w:rsid w:val="00554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54042"/>
    <w:rPr>
      <w:i/>
      <w:iCs/>
      <w:color w:val="0F4761" w:themeColor="accent1" w:themeShade="BF"/>
    </w:rPr>
  </w:style>
  <w:style w:type="character" w:styleId="Rfrenceintense">
    <w:name w:val="Intense Reference"/>
    <w:basedOn w:val="Policepardfaut"/>
    <w:uiPriority w:val="32"/>
    <w:qFormat/>
    <w:rsid w:val="00554042"/>
    <w:rPr>
      <w:b/>
      <w:bCs/>
      <w:smallCaps/>
      <w:color w:val="0F4761" w:themeColor="accent1" w:themeShade="BF"/>
      <w:spacing w:val="5"/>
    </w:rPr>
  </w:style>
  <w:style w:type="paragraph" w:styleId="En-tte">
    <w:name w:val="header"/>
    <w:basedOn w:val="Normal"/>
    <w:link w:val="En-tteCar"/>
    <w:uiPriority w:val="99"/>
    <w:unhideWhenUsed/>
    <w:rsid w:val="00554042"/>
    <w:pPr>
      <w:tabs>
        <w:tab w:val="center" w:pos="4536"/>
        <w:tab w:val="right" w:pos="9072"/>
      </w:tabs>
      <w:spacing w:after="0" w:line="240" w:lineRule="auto"/>
    </w:pPr>
  </w:style>
  <w:style w:type="character" w:customStyle="1" w:styleId="En-tteCar">
    <w:name w:val="En-tête Car"/>
    <w:basedOn w:val="Policepardfaut"/>
    <w:link w:val="En-tte"/>
    <w:uiPriority w:val="99"/>
    <w:rsid w:val="00554042"/>
  </w:style>
  <w:style w:type="paragraph" w:styleId="Pieddepage">
    <w:name w:val="footer"/>
    <w:basedOn w:val="Normal"/>
    <w:link w:val="PieddepageCar"/>
    <w:uiPriority w:val="99"/>
    <w:unhideWhenUsed/>
    <w:rsid w:val="005540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4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698731">
      <w:bodyDiv w:val="1"/>
      <w:marLeft w:val="0"/>
      <w:marRight w:val="0"/>
      <w:marTop w:val="0"/>
      <w:marBottom w:val="0"/>
      <w:divBdr>
        <w:top w:val="none" w:sz="0" w:space="0" w:color="auto"/>
        <w:left w:val="none" w:sz="0" w:space="0" w:color="auto"/>
        <w:bottom w:val="none" w:sz="0" w:space="0" w:color="auto"/>
        <w:right w:val="none" w:sz="0" w:space="0" w:color="auto"/>
      </w:divBdr>
    </w:div>
    <w:div w:id="653460462">
      <w:bodyDiv w:val="1"/>
      <w:marLeft w:val="0"/>
      <w:marRight w:val="0"/>
      <w:marTop w:val="0"/>
      <w:marBottom w:val="0"/>
      <w:divBdr>
        <w:top w:val="none" w:sz="0" w:space="0" w:color="auto"/>
        <w:left w:val="none" w:sz="0" w:space="0" w:color="auto"/>
        <w:bottom w:val="none" w:sz="0" w:space="0" w:color="auto"/>
        <w:right w:val="none" w:sz="0" w:space="0" w:color="auto"/>
      </w:divBdr>
    </w:div>
    <w:div w:id="195821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01.safelinks.protection.outlook.com/?url=http%3A%2F%2Fwww.soneparfrance.fr%2F&amp;data=05%7C02%7Co.de_vos%40berangerdeveloppement.fr%7Cc2fddc9020744139d30508de0d5c0329%7Cb3492ddc05a84100a07798e1325f58f4%7C0%7C0%7C638962886315557945%7CUnknown%7CTWFpbGZsb3d8eyJFbXB0eU1hcGkiOnRydWUsIlYiOiIwLjAuMDAwMCIsIlAiOiJXaW4zMiIsIkFOIjoiTWFpbCIsIldUIjoyfQ%3D%3D%7C0%7C%7C%7C&amp;sdata=YsB33lIVbaGQiD5IdNCILzlv8iGWTjlOiH8I8jMfJIg%3D&amp;reserved=0" TargetMode="External"/><Relationship Id="rId13" Type="http://schemas.openxmlformats.org/officeDocument/2006/relationships/image" Target="media/image3.png"/><Relationship Id="rId18" Type="http://schemas.openxmlformats.org/officeDocument/2006/relationships/hyperlink" Target="https://fra01.safelinks.protection.outlook.com/?url=https%3A%2F%2Fwww.youtube.com%2Fchannel%2FUCix6dvACFLU8eOoHfje_DXQ&amp;data=05%7C02%7Co.de_vos%40berangerdeveloppement.fr%7Cc2fddc9020744139d30508de0d5c0329%7Cb3492ddc05a84100a07798e1325f58f4%7C0%7C0%7C638962886315592671%7CUnknown%7CTWFpbGZsb3d8eyJFbXB0eU1hcGkiOnRydWUsIlYiOiIwLjAuMDAwMCIsIlAiOiJXaW4zMiIsIkFOIjoiTWFpbCIsIldUIjoyfQ%3D%3D%7C0%7C%7C%7C&amp;sdata=syW26APsNZeUrKf20yUh3KsLLlZxjIcPJ%2Bny6lqt9nI%3D&amp;reserved=0"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fra01.safelinks.protection.outlook.com/?url=https%3A%2F%2Fwww.instagram.com%2Fsonepar_fr%2F&amp;data=05%7C02%7Co.de_vos%40berangerdeveloppement.fr%7Cc2fddc9020744139d30508de0d5c0329%7Cb3492ddc05a84100a07798e1325f58f4%7C0%7C0%7C638962886315579044%7CUnknown%7CTWFpbGZsb3d8eyJFbXB0eU1hcGkiOnRydWUsIlYiOiIwLjAuMDAwMCIsIlAiOiJXaW4zMiIsIkFOIjoiTWFpbCIsIldUIjoyfQ%3D%3D%7C0%7C%7C%7C&amp;sdata=%2BFG52isurBvnkZqDh0fnZDKLO6KM3tBd%2Fe1dKZ5DW8I%3D&amp;reserved=0" TargetMode="External"/><Relationship Id="rId17" Type="http://schemas.openxmlformats.org/officeDocument/2006/relationships/image" Target="cid:image003.png@01DC3F53.7C6FF620"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cid:image004.png@01DC3F53.7C6FF620" TargetMode="External"/><Relationship Id="rId1" Type="http://schemas.openxmlformats.org/officeDocument/2006/relationships/styles" Target="styles.xml"/><Relationship Id="rId6" Type="http://schemas.openxmlformats.org/officeDocument/2006/relationships/hyperlink" Target="mailto:https://www.sonepar.fr/fr-fr/static/decouvrir-sonepar" TargetMode="External"/><Relationship Id="rId11" Type="http://schemas.openxmlformats.org/officeDocument/2006/relationships/image" Target="cid:image001.png@01DC3F53.7C6FF620" TargetMode="External"/><Relationship Id="rId5" Type="http://schemas.openxmlformats.org/officeDocument/2006/relationships/endnotes" Target="endnotes.xml"/><Relationship Id="rId15" Type="http://schemas.openxmlformats.org/officeDocument/2006/relationships/hyperlink" Target="https://fra01.safelinks.protection.outlook.com/?url=https%3A%2F%2Fwww.facebook.com%2FGroupeSoneparFrance&amp;data=05%7C02%7Co.de_vos%40berangerdeveloppement.fr%7Cc2fddc9020744139d30508de0d5c0329%7Cb3492ddc05a84100a07798e1325f58f4%7C0%7C0%7C638962886315586418%7CUnknown%7CTWFpbGZsb3d8eyJFbXB0eU1hcGkiOnRydWUsIlYiOiIwLjAuMDAwMCIsIlAiOiJXaW4zMiIsIkFOIjoiTWFpbCIsIldUIjoyfQ%3D%3D%7C0%7C%7C%7C&amp;sdata=gyFSiTo7oat0NquTlqS38lsdrn8l3zPmpGQBiMBi7l8%3D&amp;reserved=0"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hyperlink" Target="https://fra01.safelinks.protection.outlook.com/?url=https%3A%2F%2Ffr.linkedin.com%2Fcompany%2Fsonepar-france&amp;data=05%7C02%7Co.de_vos%40berangerdeveloppement.fr%7Cc2fddc9020744139d30508de0d5c0329%7Cb3492ddc05a84100a07798e1325f58f4%7C0%7C0%7C638962886315571044%7CUnknown%7CTWFpbGZsb3d8eyJFbXB0eU1hcGkiOnRydWUsIlYiOiIwLjAuMDAwMCIsIlAiOiJXaW4zMiIsIkFOIjoiTWFpbCIsIldUIjoyfQ%3D%3D%7C0%7C%7C%7C&amp;sdata=5DUgGrl8dL74xjG7bMCNJyyPKIgK%2BldwHAFqCEBQOcY%3D&amp;reserved=0" TargetMode="External"/><Relationship Id="rId14" Type="http://schemas.openxmlformats.org/officeDocument/2006/relationships/image" Target="cid:image002.png@01DC3F53.7C6FF62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5.png@01DC3F53.7C6FF620" TargetMode="External"/><Relationship Id="rId2" Type="http://schemas.openxmlformats.org/officeDocument/2006/relationships/image" Target="media/image6.png"/><Relationship Id="rId1" Type="http://schemas.openxmlformats.org/officeDocument/2006/relationships/hyperlink" Target="https://fra01.safelinks.protection.outlook.com/?url=http%3A%2F%2Fwww.soneparfrance.fr%2F&amp;data=05%7C02%7Co.de_vos%40berangerdeveloppement.fr%7Cc2fddc9020744139d30508de0d5c0329%7Cb3492ddc05a84100a07798e1325f58f4%7C0%7C0%7C638962886315598756%7CUnknown%7CTWFpbGZsb3d8eyJFbXB0eU1hcGkiOnRydWUsIlYiOiIwLjAuMDAwMCIsIlAiOiJXaW4zMiIsIkFOIjoiTWFpbCIsIldUIjoyfQ%3D%3D%7C0%7C%7C%7C&amp;sdata=HGuqqDPc2zN8hcTqDyoOpA0LyvoBAf83RWjZKhmRIkM%3D&amp;reserve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489</Words>
  <Characters>2690</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Ophélie DE VOS</dc:creator>
  <cp:keywords/>
  <dc:description/>
  <cp:lastModifiedBy>Ophélie DE VOS</cp:lastModifiedBy>
  <cp:revision>1</cp:revision>
  <dcterms:created xsi:type="dcterms:W3CDTF">2025-10-28T09:54:00Z</dcterms:created>
  <dcterms:modified xsi:type="dcterms:W3CDTF">2025-10-28T10:27:00Z</dcterms:modified>
</cp:coreProperties>
</file>