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8D654" w14:textId="7C7CD487" w:rsidR="001A2ECF" w:rsidRPr="002E7BB5" w:rsidRDefault="00370392" w:rsidP="002E7BB5">
      <w:pPr>
        <w:shd w:val="clear" w:color="auto" w:fill="D9D9D9" w:themeFill="background1" w:themeFillShade="D9"/>
        <w:jc w:val="center"/>
        <w:rPr>
          <w:b/>
          <w:bCs/>
          <w:color w:val="4472C4" w:themeColor="accent1"/>
          <w:sz w:val="36"/>
          <w:szCs w:val="36"/>
          <w:lang w:eastAsia="fr-FR"/>
        </w:rPr>
      </w:pPr>
      <w:r w:rsidRPr="00A22B9E">
        <w:rPr>
          <w:b/>
          <w:bCs/>
          <w:color w:val="4472C4" w:themeColor="accent1"/>
          <w:sz w:val="36"/>
          <w:szCs w:val="36"/>
          <w:lang w:eastAsia="fr-FR"/>
        </w:rPr>
        <w:t>NEWSLETTER</w:t>
      </w:r>
      <w:r w:rsidR="0033314F" w:rsidRPr="00A22B9E">
        <w:rPr>
          <w:b/>
          <w:bCs/>
          <w:color w:val="4472C4" w:themeColor="accent1"/>
          <w:sz w:val="36"/>
          <w:szCs w:val="36"/>
          <w:lang w:eastAsia="fr-FR"/>
        </w:rPr>
        <w:t xml:space="preserve"> JURIDIQUE : </w:t>
      </w:r>
      <w:r w:rsidR="004E1E0C">
        <w:rPr>
          <w:b/>
          <w:bCs/>
          <w:color w:val="4472C4" w:themeColor="accent1"/>
          <w:sz w:val="36"/>
          <w:szCs w:val="36"/>
          <w:lang w:eastAsia="fr-FR"/>
        </w:rPr>
        <w:t>DECEMBRE</w:t>
      </w:r>
      <w:r w:rsidR="00ED0253">
        <w:rPr>
          <w:b/>
          <w:bCs/>
          <w:color w:val="4472C4" w:themeColor="accent1"/>
          <w:sz w:val="36"/>
          <w:szCs w:val="36"/>
          <w:lang w:eastAsia="fr-FR"/>
        </w:rPr>
        <w:t xml:space="preserve"> </w:t>
      </w:r>
      <w:r w:rsidR="00D57B74">
        <w:rPr>
          <w:b/>
          <w:bCs/>
          <w:color w:val="4472C4" w:themeColor="accent1"/>
          <w:sz w:val="36"/>
          <w:szCs w:val="36"/>
          <w:lang w:eastAsia="fr-FR"/>
        </w:rPr>
        <w:t>2023</w:t>
      </w:r>
    </w:p>
    <w:p w14:paraId="0E03195A" w14:textId="77777777" w:rsidR="001A2ECF" w:rsidRDefault="001A2ECF" w:rsidP="001A2ECF">
      <w:pPr>
        <w:pStyle w:val="Paragraphedeliste"/>
        <w:spacing w:line="240" w:lineRule="auto"/>
        <w:rPr>
          <w:b/>
          <w:bCs/>
          <w:color w:val="4472C4" w:themeColor="accent1"/>
          <w:sz w:val="28"/>
          <w:szCs w:val="28"/>
          <w:u w:val="single"/>
          <w:lang w:eastAsia="fr-FR"/>
        </w:rPr>
      </w:pPr>
    </w:p>
    <w:p w14:paraId="62EC64B0" w14:textId="2D54C326" w:rsidR="004E1E0C" w:rsidRDefault="007C4ACD" w:rsidP="004E1E0C">
      <w:pPr>
        <w:pStyle w:val="Paragraphedeliste"/>
        <w:numPr>
          <w:ilvl w:val="0"/>
          <w:numId w:val="4"/>
        </w:numPr>
        <w:spacing w:line="240" w:lineRule="auto"/>
        <w:rPr>
          <w:b/>
          <w:bCs/>
          <w:color w:val="4472C4" w:themeColor="accent1"/>
          <w:sz w:val="28"/>
          <w:szCs w:val="28"/>
          <w:u w:val="single"/>
          <w:lang w:eastAsia="fr-FR"/>
        </w:rPr>
      </w:pPr>
      <w:r w:rsidRPr="001A2ECF">
        <w:rPr>
          <w:b/>
          <w:bCs/>
          <w:color w:val="4472C4" w:themeColor="accent1"/>
          <w:sz w:val="28"/>
          <w:szCs w:val="28"/>
          <w:u w:val="single"/>
          <w:lang w:eastAsia="fr-FR"/>
        </w:rPr>
        <w:t>ACTUALITES</w:t>
      </w:r>
      <w:r w:rsidR="00A22B9E" w:rsidRPr="001A2ECF">
        <w:rPr>
          <w:b/>
          <w:bCs/>
          <w:color w:val="4472C4" w:themeColor="accent1"/>
          <w:sz w:val="28"/>
          <w:szCs w:val="28"/>
          <w:u w:val="single"/>
          <w:lang w:eastAsia="fr-FR"/>
        </w:rPr>
        <w:t> :</w:t>
      </w:r>
    </w:p>
    <w:p w14:paraId="27CF47D2" w14:textId="77777777" w:rsidR="001042D7" w:rsidRPr="001042D7" w:rsidRDefault="001042D7" w:rsidP="001042D7">
      <w:pPr>
        <w:pStyle w:val="Paragraphedeliste"/>
        <w:spacing w:line="240" w:lineRule="auto"/>
        <w:rPr>
          <w:b/>
          <w:bCs/>
          <w:color w:val="4472C4" w:themeColor="accent1"/>
          <w:sz w:val="28"/>
          <w:szCs w:val="28"/>
          <w:u w:val="single"/>
          <w:lang w:eastAsia="fr-FR"/>
        </w:rPr>
      </w:pPr>
    </w:p>
    <w:p w14:paraId="1E5553D7" w14:textId="0E6280E1" w:rsidR="004E1E0C" w:rsidRDefault="004E1E0C" w:rsidP="004E1E0C">
      <w:pPr>
        <w:pStyle w:val="Paragraphedeliste"/>
        <w:numPr>
          <w:ilvl w:val="0"/>
          <w:numId w:val="3"/>
        </w:numPr>
        <w:rPr>
          <w:b/>
          <w:color w:val="FF0000"/>
          <w:sz w:val="24"/>
          <w:szCs w:val="24"/>
          <w:lang w:eastAsia="fr-FR"/>
        </w:rPr>
      </w:pPr>
      <w:r>
        <w:rPr>
          <w:b/>
          <w:color w:val="FF0000"/>
          <w:sz w:val="24"/>
          <w:szCs w:val="24"/>
          <w:lang w:eastAsia="fr-FR"/>
        </w:rPr>
        <w:t xml:space="preserve">Nouveau guide </w:t>
      </w:r>
      <w:r w:rsidR="00C0162B">
        <w:rPr>
          <w:b/>
          <w:color w:val="FF0000"/>
          <w:sz w:val="24"/>
          <w:szCs w:val="24"/>
          <w:lang w:eastAsia="fr-FR"/>
        </w:rPr>
        <w:t xml:space="preserve">pratique </w:t>
      </w:r>
      <w:r>
        <w:rPr>
          <w:b/>
          <w:color w:val="FF0000"/>
          <w:sz w:val="24"/>
          <w:szCs w:val="24"/>
          <w:lang w:eastAsia="fr-FR"/>
        </w:rPr>
        <w:t xml:space="preserve">à destination des employeurs </w:t>
      </w:r>
    </w:p>
    <w:p w14:paraId="4D7264CF" w14:textId="60383618" w:rsidR="004E1E0C" w:rsidRPr="001A2ECF" w:rsidRDefault="001A2ECF" w:rsidP="004E1E0C">
      <w:pPr>
        <w:rPr>
          <w:bCs/>
          <w:lang w:eastAsia="fr-FR"/>
        </w:rPr>
      </w:pPr>
      <w:r w:rsidRPr="001A2ECF">
        <w:rPr>
          <w:bCs/>
          <w:lang w:eastAsia="fr-FR"/>
        </w:rPr>
        <w:t xml:space="preserve">La CAPEB a mis à jour un guide </w:t>
      </w:r>
      <w:r w:rsidR="00C0162B">
        <w:rPr>
          <w:bCs/>
          <w:lang w:eastAsia="fr-FR"/>
        </w:rPr>
        <w:t xml:space="preserve">pratique </w:t>
      </w:r>
      <w:r w:rsidRPr="001A2ECF">
        <w:rPr>
          <w:bCs/>
          <w:lang w:eastAsia="fr-FR"/>
        </w:rPr>
        <w:t>de l’employeur très complet</w:t>
      </w:r>
      <w:r>
        <w:rPr>
          <w:bCs/>
          <w:lang w:eastAsia="fr-FR"/>
        </w:rPr>
        <w:t>.</w:t>
      </w:r>
    </w:p>
    <w:p w14:paraId="4B049CCF" w14:textId="5C28B3FC" w:rsidR="001A2ECF" w:rsidRPr="001A2ECF" w:rsidRDefault="001A2ECF" w:rsidP="001A2ECF">
      <w:p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Vous y trouverez </w:t>
      </w:r>
      <w:r w:rsidR="00701B82">
        <w:rPr>
          <w:rFonts w:eastAsia="Times New Roman"/>
          <w:lang w:eastAsia="fr-FR"/>
        </w:rPr>
        <w:t xml:space="preserve">des informations concernant les sujets suivants </w:t>
      </w:r>
      <w:r w:rsidRPr="001A2ECF">
        <w:rPr>
          <w:rFonts w:eastAsia="Times New Roman"/>
          <w:lang w:eastAsia="fr-FR"/>
        </w:rPr>
        <w:t xml:space="preserve">: </w:t>
      </w:r>
    </w:p>
    <w:p w14:paraId="0B0094B5" w14:textId="3987DECA"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Disposition applicable</w:t>
      </w:r>
      <w:r w:rsidR="001A2ECF" w:rsidRPr="001A2ECF">
        <w:rPr>
          <w:rFonts w:eastAsia="Times New Roman"/>
          <w:lang w:eastAsia="fr-FR"/>
        </w:rPr>
        <w:t xml:space="preserve"> aux salariés</w:t>
      </w:r>
    </w:p>
    <w:p w14:paraId="30559F9F" w14:textId="77777777" w:rsidR="001A2ECF" w:rsidRPr="001A2ECF" w:rsidRDefault="001A2ECF"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Comment embaucher un salarié</w:t>
      </w:r>
    </w:p>
    <w:p w14:paraId="5FD9759F" w14:textId="7B8E3D27"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Le</w:t>
      </w:r>
      <w:r w:rsidR="001A2ECF" w:rsidRPr="001A2ECF">
        <w:rPr>
          <w:rFonts w:eastAsia="Times New Roman"/>
          <w:lang w:eastAsia="fr-FR"/>
        </w:rPr>
        <w:t xml:space="preserve"> contrat de travail</w:t>
      </w:r>
    </w:p>
    <w:p w14:paraId="34822CF4" w14:textId="4644650D"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La</w:t>
      </w:r>
      <w:r w:rsidR="001A2ECF" w:rsidRPr="001A2ECF">
        <w:rPr>
          <w:rFonts w:eastAsia="Times New Roman"/>
          <w:lang w:eastAsia="fr-FR"/>
        </w:rPr>
        <w:t xml:space="preserve"> durée du travail</w:t>
      </w:r>
    </w:p>
    <w:p w14:paraId="01035E77" w14:textId="2722EE15"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La</w:t>
      </w:r>
      <w:r w:rsidR="001A2ECF" w:rsidRPr="001A2ECF">
        <w:rPr>
          <w:rFonts w:eastAsia="Times New Roman"/>
          <w:lang w:eastAsia="fr-FR"/>
        </w:rPr>
        <w:t xml:space="preserve"> rémunération</w:t>
      </w:r>
    </w:p>
    <w:p w14:paraId="794BBC31" w14:textId="618760D5"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La</w:t>
      </w:r>
      <w:r w:rsidR="001A2ECF" w:rsidRPr="001A2ECF">
        <w:rPr>
          <w:rFonts w:eastAsia="Times New Roman"/>
          <w:lang w:eastAsia="fr-FR"/>
        </w:rPr>
        <w:t xml:space="preserve"> déclaration sociale nominative</w:t>
      </w:r>
    </w:p>
    <w:p w14:paraId="697F9025" w14:textId="44B2DEAA"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Les</w:t>
      </w:r>
      <w:r w:rsidR="001A2ECF" w:rsidRPr="001A2ECF">
        <w:rPr>
          <w:rFonts w:eastAsia="Times New Roman"/>
          <w:lang w:eastAsia="fr-FR"/>
        </w:rPr>
        <w:t xml:space="preserve"> charges sociales sur salaire</w:t>
      </w:r>
    </w:p>
    <w:p w14:paraId="5DC9D9D8" w14:textId="4A61A11D"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L’assiette</w:t>
      </w:r>
      <w:r w:rsidR="001A2ECF" w:rsidRPr="001A2ECF">
        <w:rPr>
          <w:rFonts w:eastAsia="Times New Roman"/>
          <w:lang w:eastAsia="fr-FR"/>
        </w:rPr>
        <w:t xml:space="preserve"> des cotisations sociales</w:t>
      </w:r>
    </w:p>
    <w:p w14:paraId="23B71DB8" w14:textId="17CF019A"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Les</w:t>
      </w:r>
      <w:r w:rsidR="001A2ECF" w:rsidRPr="001A2ECF">
        <w:rPr>
          <w:rFonts w:eastAsia="Times New Roman"/>
          <w:lang w:eastAsia="fr-FR"/>
        </w:rPr>
        <w:t xml:space="preserve"> autres charges sociales sur salaire</w:t>
      </w:r>
    </w:p>
    <w:p w14:paraId="42FBE50D" w14:textId="0B3011CE"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Les</w:t>
      </w:r>
      <w:r w:rsidR="001A2ECF" w:rsidRPr="001A2ECF">
        <w:rPr>
          <w:rFonts w:eastAsia="Times New Roman"/>
          <w:lang w:eastAsia="fr-FR"/>
        </w:rPr>
        <w:t xml:space="preserve"> périodes d'absence au travail</w:t>
      </w:r>
    </w:p>
    <w:p w14:paraId="548EE8F5" w14:textId="68449651"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La</w:t>
      </w:r>
      <w:r w:rsidR="001A2ECF" w:rsidRPr="001A2ECF">
        <w:rPr>
          <w:rFonts w:eastAsia="Times New Roman"/>
          <w:lang w:eastAsia="fr-FR"/>
        </w:rPr>
        <w:t xml:space="preserve"> cessation du contrat de travail</w:t>
      </w:r>
    </w:p>
    <w:p w14:paraId="098BD28D" w14:textId="148CE327"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Les</w:t>
      </w:r>
      <w:r w:rsidR="001A2ECF" w:rsidRPr="001A2ECF">
        <w:rPr>
          <w:rFonts w:eastAsia="Times New Roman"/>
          <w:lang w:eastAsia="fr-FR"/>
        </w:rPr>
        <w:t xml:space="preserve"> chèques vacances, l'épargne salariale et l'intéressement</w:t>
      </w:r>
    </w:p>
    <w:p w14:paraId="54193301" w14:textId="35B63A3C" w:rsidR="001A2ECF" w:rsidRPr="001A2ECF" w:rsidRDefault="00701B82" w:rsidP="001A2ECF">
      <w:pPr>
        <w:numPr>
          <w:ilvl w:val="0"/>
          <w:numId w:val="8"/>
        </w:numPr>
        <w:shd w:val="clear" w:color="auto" w:fill="auto"/>
        <w:spacing w:before="100" w:beforeAutospacing="1" w:after="100" w:afterAutospacing="1" w:line="240" w:lineRule="auto"/>
        <w:jc w:val="left"/>
        <w:textAlignment w:val="auto"/>
        <w:rPr>
          <w:rFonts w:eastAsia="Times New Roman"/>
          <w:lang w:eastAsia="fr-FR"/>
        </w:rPr>
      </w:pPr>
      <w:r w:rsidRPr="001A2ECF">
        <w:rPr>
          <w:rFonts w:eastAsia="Times New Roman"/>
          <w:lang w:eastAsia="fr-FR"/>
        </w:rPr>
        <w:t>Le</w:t>
      </w:r>
      <w:r w:rsidR="001A2ECF" w:rsidRPr="001A2ECF">
        <w:rPr>
          <w:rFonts w:eastAsia="Times New Roman"/>
          <w:lang w:eastAsia="fr-FR"/>
        </w:rPr>
        <w:t xml:space="preserve"> contrat d'apprentissage</w:t>
      </w:r>
    </w:p>
    <w:p w14:paraId="63040CD8" w14:textId="208D9FD1" w:rsidR="00706536" w:rsidRDefault="0038024A" w:rsidP="0074353F">
      <w:pPr>
        <w:rPr>
          <w:bCs/>
          <w:color w:val="000000" w:themeColor="text1"/>
          <w:highlight w:val="yellow"/>
          <w:lang w:eastAsia="fr-FR"/>
        </w:rPr>
      </w:pPr>
      <w:r>
        <w:rPr>
          <w:bCs/>
          <w:color w:val="000000" w:themeColor="text1"/>
          <w:lang w:eastAsia="fr-FR"/>
        </w:rPr>
        <w:t xml:space="preserve">Vous pouvez le retrouver ici : </w:t>
      </w:r>
      <w:r w:rsidR="00C0162B" w:rsidRPr="00C0162B">
        <w:rPr>
          <w:bCs/>
          <w:color w:val="000000" w:themeColor="text1"/>
          <w:highlight w:val="yellow"/>
          <w:lang w:eastAsia="fr-FR"/>
        </w:rPr>
        <w:object w:dxaOrig="1537" w:dyaOrig="994" w14:anchorId="253E8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bat.Document.DC" ShapeID="_x0000_i1025" DrawAspect="Icon" ObjectID="_1764674608" r:id="rId9"/>
        </w:object>
      </w:r>
    </w:p>
    <w:p w14:paraId="7438E386" w14:textId="77777777" w:rsidR="00701B82" w:rsidRPr="00706536" w:rsidRDefault="00701B82" w:rsidP="0074353F">
      <w:pPr>
        <w:rPr>
          <w:bCs/>
          <w:color w:val="000000" w:themeColor="text1"/>
          <w:lang w:eastAsia="fr-FR"/>
        </w:rPr>
      </w:pPr>
    </w:p>
    <w:p w14:paraId="58C8EABD" w14:textId="5275AEF9" w:rsidR="004E1E0C" w:rsidRPr="004E1E0C" w:rsidRDefault="001A2ECF" w:rsidP="004E1E0C">
      <w:pPr>
        <w:pStyle w:val="Paragraphedeliste"/>
        <w:numPr>
          <w:ilvl w:val="0"/>
          <w:numId w:val="3"/>
        </w:numPr>
        <w:rPr>
          <w:b/>
          <w:i/>
          <w:iCs/>
          <w:color w:val="FF0000"/>
          <w:sz w:val="24"/>
          <w:szCs w:val="24"/>
          <w:lang w:eastAsia="fr-FR"/>
        </w:rPr>
      </w:pPr>
      <w:r>
        <w:rPr>
          <w:b/>
          <w:i/>
          <w:iCs/>
          <w:color w:val="FF0000"/>
          <w:sz w:val="24"/>
          <w:szCs w:val="24"/>
          <w:lang w:eastAsia="fr-FR"/>
        </w:rPr>
        <w:t>Marchés publics : N</w:t>
      </w:r>
      <w:r w:rsidR="004E1E0C">
        <w:rPr>
          <w:b/>
          <w:i/>
          <w:iCs/>
          <w:color w:val="FF0000"/>
          <w:sz w:val="24"/>
          <w:szCs w:val="24"/>
          <w:lang w:eastAsia="fr-FR"/>
        </w:rPr>
        <w:t>ouveau DC4 à compter du 1</w:t>
      </w:r>
      <w:r w:rsidR="004E1E0C" w:rsidRPr="004E1E0C">
        <w:rPr>
          <w:b/>
          <w:i/>
          <w:iCs/>
          <w:color w:val="FF0000"/>
          <w:sz w:val="24"/>
          <w:szCs w:val="24"/>
          <w:vertAlign w:val="superscript"/>
          <w:lang w:eastAsia="fr-FR"/>
        </w:rPr>
        <w:t>er</w:t>
      </w:r>
      <w:r w:rsidR="004E1E0C">
        <w:rPr>
          <w:b/>
          <w:i/>
          <w:iCs/>
          <w:color w:val="FF0000"/>
          <w:sz w:val="24"/>
          <w:szCs w:val="24"/>
          <w:lang w:eastAsia="fr-FR"/>
        </w:rPr>
        <w:t xml:space="preserve"> janvier 2024</w:t>
      </w:r>
    </w:p>
    <w:p w14:paraId="5D8D648C" w14:textId="696F6D73" w:rsidR="002E7BB5" w:rsidRDefault="002E7BB5" w:rsidP="002E7BB5">
      <w:r>
        <w:t>Pour rappel, les sous-traitants doivent être déclarés auprès de la maitrise d’ouvrage. Dans le cadre des marchés publics le DC4 est le formulaire qui sert à l’entreprise titulaire d’un marché public à réaliser cette déclaration.</w:t>
      </w:r>
    </w:p>
    <w:p w14:paraId="1E4A2B09" w14:textId="7A352F23" w:rsidR="001042D7" w:rsidRPr="00701B82" w:rsidRDefault="004E1E0C" w:rsidP="0074353F">
      <w:pPr>
        <w:rPr>
          <w:color w:val="000000" w:themeColor="text1"/>
        </w:rPr>
      </w:pPr>
      <w:r>
        <w:t xml:space="preserve">Le Ministère de l’Economie et des Finances </w:t>
      </w:r>
      <w:r w:rsidR="002E7BB5">
        <w:t xml:space="preserve">a mis </w:t>
      </w:r>
      <w:r>
        <w:t>à jour le formulaire de déclaration de sous-traitance, en vue de la publication des nouvelles données essentielles à partir du 1er janvier 2024. Le</w:t>
      </w:r>
      <w:r w:rsidR="002E7BB5">
        <w:t xml:space="preserve"> nouveau DC</w:t>
      </w:r>
      <w:r>
        <w:t xml:space="preserve">4 modifié intègre </w:t>
      </w:r>
      <w:r w:rsidR="00481CD5">
        <w:t xml:space="preserve">notamment une </w:t>
      </w:r>
      <w:r>
        <w:t xml:space="preserve">nouvelle rubrique </w:t>
      </w:r>
      <w:r w:rsidR="00481CD5">
        <w:t>invitant à préciser</w:t>
      </w:r>
      <w:r>
        <w:t xml:space="preserve"> la durée du contrat conclu entre le titulaire du marché public et son </w:t>
      </w:r>
      <w:r w:rsidRPr="00701B82">
        <w:rPr>
          <w:color w:val="000000" w:themeColor="text1"/>
        </w:rPr>
        <w:t>sous-traitant.</w:t>
      </w:r>
      <w:r w:rsidR="001042D7" w:rsidRPr="00701B82">
        <w:rPr>
          <w:color w:val="000000" w:themeColor="text1"/>
        </w:rPr>
        <w:t xml:space="preserve"> </w:t>
      </w:r>
    </w:p>
    <w:p w14:paraId="5E98E650" w14:textId="4213E4CD" w:rsidR="002E7BB5" w:rsidRDefault="001042D7" w:rsidP="0074353F">
      <w:r w:rsidRPr="00701B82">
        <w:rPr>
          <w:color w:val="000000" w:themeColor="text1"/>
        </w:rPr>
        <w:t xml:space="preserve">En effet, compte tenu de </w:t>
      </w:r>
      <w:hyperlink r:id="rId10" w:history="1">
        <w:r w:rsidRPr="00701B82">
          <w:rPr>
            <w:rStyle w:val="Lienhypertexte"/>
            <w:color w:val="000000" w:themeColor="text1"/>
          </w:rPr>
          <w:t>l’arrêté du 22 décembre 2022</w:t>
        </w:r>
      </w:hyperlink>
      <w:r w:rsidRPr="00701B82">
        <w:rPr>
          <w:color w:val="000000" w:themeColor="text1"/>
        </w:rPr>
        <w:t xml:space="preserve"> relatif aux données essentielles des marchés public</w:t>
      </w:r>
      <w:r w:rsidR="00207929">
        <w:rPr>
          <w:color w:val="000000" w:themeColor="text1"/>
        </w:rPr>
        <w:t>s</w:t>
      </w:r>
      <w:r w:rsidRPr="00701B82">
        <w:rPr>
          <w:color w:val="000000" w:themeColor="text1"/>
        </w:rPr>
        <w:t xml:space="preserve"> et comme annoncé dans la notice associée, il est demandé à l’acheteur d’indiquer dans cette rubrique un nombre entier correspondant à la durée du contrat de sous-traitance </w:t>
      </w:r>
      <w:r w:rsidRPr="001042D7">
        <w:t xml:space="preserve">en nombre de mois. </w:t>
      </w:r>
    </w:p>
    <w:p w14:paraId="6C09CEF7" w14:textId="77777777" w:rsidR="002E7BB5" w:rsidRDefault="001042D7" w:rsidP="0074353F">
      <w:r w:rsidRPr="001042D7">
        <w:t xml:space="preserve">Dans le cas où la durée du contrat de sous-traitance indiquée dans le contrat de sous-traitance ne correspond pas à un nombre entier, la durée renseignée dans cette rubrique doit être la durée en nombre de mois arrondie au nombre entier supérieur. </w:t>
      </w:r>
    </w:p>
    <w:p w14:paraId="5AA04771" w14:textId="3A97C914" w:rsidR="004E1E0C" w:rsidRDefault="001042D7" w:rsidP="0074353F">
      <w:pPr>
        <w:rPr>
          <w:bCs/>
          <w:color w:val="000000" w:themeColor="text1"/>
          <w:lang w:eastAsia="fr-FR"/>
        </w:rPr>
      </w:pPr>
      <w:r w:rsidRPr="001042D7">
        <w:lastRenderedPageBreak/>
        <w:t>Conformément à l’article L. 2193-7 du code de la commande publique, l’acheteur peut demander la communication du contrat de sous-traitance.</w:t>
      </w:r>
    </w:p>
    <w:p w14:paraId="4EC3F1A0" w14:textId="20C9C2DF" w:rsidR="004E1E0C" w:rsidRDefault="004E1E0C" w:rsidP="004E1E0C">
      <w:pPr>
        <w:rPr>
          <w:bCs/>
          <w:color w:val="000000" w:themeColor="text1"/>
          <w:lang w:eastAsia="fr-FR"/>
        </w:rPr>
      </w:pPr>
      <w:r>
        <w:rPr>
          <w:bCs/>
          <w:color w:val="000000" w:themeColor="text1"/>
          <w:lang w:eastAsia="fr-FR"/>
        </w:rPr>
        <w:t>Vous pouvez retrouve</w:t>
      </w:r>
      <w:r w:rsidR="00207929">
        <w:rPr>
          <w:bCs/>
          <w:color w:val="000000" w:themeColor="text1"/>
          <w:lang w:eastAsia="fr-FR"/>
        </w:rPr>
        <w:t>r</w:t>
      </w:r>
      <w:r w:rsidR="002E7BB5">
        <w:rPr>
          <w:bCs/>
          <w:color w:val="000000" w:themeColor="text1"/>
          <w:lang w:eastAsia="fr-FR"/>
        </w:rPr>
        <w:t xml:space="preserve"> le DC4 applicable jusqu’au 31 décembre 2023 et le nouveau au 1</w:t>
      </w:r>
      <w:r w:rsidR="002E7BB5" w:rsidRPr="002E7BB5">
        <w:rPr>
          <w:bCs/>
          <w:color w:val="000000" w:themeColor="text1"/>
          <w:vertAlign w:val="superscript"/>
          <w:lang w:eastAsia="fr-FR"/>
        </w:rPr>
        <w:t>er</w:t>
      </w:r>
      <w:r w:rsidR="002E7BB5">
        <w:rPr>
          <w:bCs/>
          <w:color w:val="000000" w:themeColor="text1"/>
          <w:lang w:eastAsia="fr-FR"/>
        </w:rPr>
        <w:t xml:space="preserve"> janvier ici</w:t>
      </w:r>
      <w:r>
        <w:rPr>
          <w:bCs/>
          <w:color w:val="000000" w:themeColor="text1"/>
          <w:lang w:eastAsia="fr-FR"/>
        </w:rPr>
        <w:t xml:space="preserve"> : </w:t>
      </w:r>
      <w:hyperlink r:id="rId11" w:history="1">
        <w:r w:rsidR="002E7BB5" w:rsidRPr="00C91478">
          <w:rPr>
            <w:rStyle w:val="Lienhypertexte"/>
            <w:bCs/>
            <w:lang w:eastAsia="fr-FR"/>
          </w:rPr>
          <w:t>https://www.economie.gouv.fr/daj/formulaires-declaration-du-candidat</w:t>
        </w:r>
      </w:hyperlink>
      <w:r w:rsidR="002E7BB5">
        <w:rPr>
          <w:bCs/>
          <w:color w:val="000000" w:themeColor="text1"/>
          <w:lang w:eastAsia="fr-FR"/>
        </w:rPr>
        <w:t xml:space="preserve"> </w:t>
      </w:r>
    </w:p>
    <w:p w14:paraId="79C8AD29" w14:textId="77777777" w:rsidR="00701B82" w:rsidRDefault="00701B82" w:rsidP="0074353F">
      <w:pPr>
        <w:rPr>
          <w:bCs/>
          <w:color w:val="000000" w:themeColor="text1"/>
          <w:lang w:eastAsia="fr-FR"/>
        </w:rPr>
      </w:pPr>
    </w:p>
    <w:p w14:paraId="66BB7C3B" w14:textId="77777777" w:rsidR="00701B82" w:rsidRDefault="006F434D" w:rsidP="006F434D">
      <w:pPr>
        <w:rPr>
          <w:b/>
          <w:color w:val="0070C0"/>
        </w:rPr>
      </w:pPr>
      <w:r w:rsidRPr="002E7BB5">
        <w:rPr>
          <w:b/>
          <w:color w:val="0070C0"/>
        </w:rPr>
        <w:t xml:space="preserve">Enfin sur le mois de </w:t>
      </w:r>
      <w:r w:rsidR="004E1E0C" w:rsidRPr="002E7BB5">
        <w:rPr>
          <w:b/>
          <w:color w:val="0070C0"/>
        </w:rPr>
        <w:t>décembre</w:t>
      </w:r>
      <w:r w:rsidRPr="002E7BB5">
        <w:rPr>
          <w:b/>
          <w:color w:val="0070C0"/>
        </w:rPr>
        <w:t xml:space="preserve"> 2023, notre service juridique a animé </w:t>
      </w:r>
      <w:r w:rsidR="004E1E0C" w:rsidRPr="002E7BB5">
        <w:rPr>
          <w:b/>
          <w:color w:val="0070C0"/>
        </w:rPr>
        <w:t>un</w:t>
      </w:r>
      <w:r w:rsidRPr="002E7BB5">
        <w:rPr>
          <w:b/>
          <w:color w:val="0070C0"/>
        </w:rPr>
        <w:t xml:space="preserve"> webinaire sur l</w:t>
      </w:r>
      <w:r w:rsidR="004E1E0C" w:rsidRPr="002E7BB5">
        <w:rPr>
          <w:b/>
          <w:color w:val="0070C0"/>
        </w:rPr>
        <w:t>’actualité sociale du 2</w:t>
      </w:r>
      <w:r w:rsidR="004E1E0C" w:rsidRPr="002E7BB5">
        <w:rPr>
          <w:b/>
          <w:color w:val="0070C0"/>
          <w:vertAlign w:val="superscript"/>
        </w:rPr>
        <w:t>ème</w:t>
      </w:r>
      <w:r w:rsidR="004E1E0C" w:rsidRPr="002E7BB5">
        <w:rPr>
          <w:b/>
          <w:color w:val="0070C0"/>
        </w:rPr>
        <w:t xml:space="preserve"> semestre 2023 </w:t>
      </w:r>
      <w:r w:rsidRPr="002E7BB5">
        <w:rPr>
          <w:b/>
          <w:color w:val="0070C0"/>
        </w:rPr>
        <w:t>dont vous pouvez retrouver le support</w:t>
      </w:r>
      <w:r w:rsidR="00481CD5" w:rsidRPr="002E7BB5">
        <w:rPr>
          <w:b/>
          <w:color w:val="0070C0"/>
        </w:rPr>
        <w:t xml:space="preserve"> détaillé</w:t>
      </w:r>
      <w:r w:rsidRPr="002E7BB5">
        <w:rPr>
          <w:b/>
          <w:color w:val="0070C0"/>
        </w:rPr>
        <w:t xml:space="preserve"> ici : </w:t>
      </w:r>
    </w:p>
    <w:p w14:paraId="6B870C4D" w14:textId="2321E784" w:rsidR="001042D7" w:rsidRPr="00701B82" w:rsidRDefault="002E7BB5" w:rsidP="006F434D">
      <w:pPr>
        <w:rPr>
          <w:b/>
          <w:color w:val="0070C0"/>
        </w:rPr>
      </w:pPr>
      <w:r w:rsidRPr="002E7BB5">
        <w:rPr>
          <w:b/>
          <w:color w:val="0070C0"/>
          <w:highlight w:val="yellow"/>
        </w:rPr>
        <w:object w:dxaOrig="1537" w:dyaOrig="994" w14:anchorId="637F09E8">
          <v:shape id="_x0000_i1026" type="#_x0000_t75" style="width:76.5pt;height:49.5pt" o:ole="">
            <v:imagedata r:id="rId12" o:title=""/>
          </v:shape>
          <o:OLEObject Type="Embed" ProgID="Acrobat.Document.DC" ShapeID="_x0000_i1026" DrawAspect="Icon" ObjectID="_1764674609" r:id="rId13"/>
        </w:object>
      </w:r>
      <w:bookmarkStart w:id="0" w:name="_GoBack"/>
      <w:bookmarkEnd w:id="0"/>
    </w:p>
    <w:p w14:paraId="35245FEA" w14:textId="77777777" w:rsidR="001042D7" w:rsidRPr="00EC4684" w:rsidRDefault="001042D7" w:rsidP="006F434D"/>
    <w:p w14:paraId="2DF238CE" w14:textId="5E7262F3" w:rsidR="00CF3EDF" w:rsidRPr="003751EF" w:rsidRDefault="003F7AF0" w:rsidP="00684D4F">
      <w:pPr>
        <w:pStyle w:val="Paragraphedeliste"/>
        <w:numPr>
          <w:ilvl w:val="0"/>
          <w:numId w:val="4"/>
        </w:numPr>
        <w:jc w:val="center"/>
        <w:rPr>
          <w:b/>
          <w:bCs/>
          <w:color w:val="4472C4" w:themeColor="accent1"/>
          <w:sz w:val="28"/>
          <w:szCs w:val="28"/>
          <w:u w:val="single"/>
          <w:lang w:eastAsia="fr-FR"/>
        </w:rPr>
      </w:pPr>
      <w:r w:rsidRPr="003751EF">
        <w:rPr>
          <w:b/>
          <w:bCs/>
          <w:color w:val="4472C4" w:themeColor="accent1"/>
          <w:sz w:val="28"/>
          <w:szCs w:val="28"/>
          <w:u w:val="single"/>
          <w:lang w:eastAsia="fr-FR"/>
        </w:rPr>
        <w:t>QUESTIONS FREQUENTES</w:t>
      </w:r>
      <w:r w:rsidR="00A22B9E" w:rsidRPr="003751EF">
        <w:rPr>
          <w:b/>
          <w:bCs/>
          <w:color w:val="4472C4" w:themeColor="accent1"/>
          <w:sz w:val="28"/>
          <w:szCs w:val="28"/>
          <w:u w:val="single"/>
          <w:lang w:eastAsia="fr-FR"/>
        </w:rPr>
        <w:t> :</w:t>
      </w:r>
    </w:p>
    <w:p w14:paraId="663145E7" w14:textId="77777777" w:rsidR="003B468C" w:rsidRDefault="003B468C" w:rsidP="003B468C">
      <w:pPr>
        <w:pStyle w:val="Paragraphedeliste"/>
        <w:rPr>
          <w:b/>
          <w:bCs/>
          <w:i/>
          <w:color w:val="FF0000"/>
          <w:sz w:val="24"/>
          <w:szCs w:val="24"/>
          <w:lang w:eastAsia="fr-FR"/>
        </w:rPr>
      </w:pPr>
    </w:p>
    <w:p w14:paraId="3C901D3B" w14:textId="69A6A855" w:rsidR="00714191" w:rsidRPr="00481CD5" w:rsidRDefault="004E1E0C" w:rsidP="00481CD5">
      <w:pPr>
        <w:pStyle w:val="Paragraphedeliste"/>
        <w:numPr>
          <w:ilvl w:val="0"/>
          <w:numId w:val="3"/>
        </w:numPr>
        <w:rPr>
          <w:b/>
          <w:bCs/>
          <w:i/>
          <w:color w:val="FF0000"/>
          <w:sz w:val="24"/>
          <w:szCs w:val="24"/>
          <w:lang w:eastAsia="fr-FR"/>
        </w:rPr>
      </w:pPr>
      <w:r>
        <w:rPr>
          <w:b/>
          <w:bCs/>
          <w:i/>
          <w:color w:val="FF0000"/>
          <w:sz w:val="24"/>
          <w:szCs w:val="24"/>
          <w:lang w:eastAsia="fr-FR"/>
        </w:rPr>
        <w:t xml:space="preserve">Suis-je obligé de facturer un acompte ? </w:t>
      </w:r>
    </w:p>
    <w:p w14:paraId="149191D3" w14:textId="186A0EDB" w:rsidR="004E1E0C" w:rsidRDefault="004E1E0C" w:rsidP="001A2ECF">
      <w:pPr>
        <w:shd w:val="clear" w:color="auto" w:fill="auto"/>
        <w:spacing w:line="240" w:lineRule="auto"/>
        <w:jc w:val="left"/>
        <w:textAlignment w:val="auto"/>
        <w:rPr>
          <w:color w:val="000000"/>
        </w:rPr>
      </w:pPr>
      <w:r>
        <w:rPr>
          <w:color w:val="000000"/>
          <w:shd w:val="clear" w:color="auto" w:fill="FFFFFF"/>
        </w:rPr>
        <w:t>Le versement d’un acompte est une pratique courante, mais n’est pas obligatoire. Cependant,</w:t>
      </w:r>
      <w:r>
        <w:rPr>
          <w:b/>
          <w:bCs/>
          <w:color w:val="000000"/>
          <w:shd w:val="clear" w:color="auto" w:fill="FFFFFF"/>
        </w:rPr>
        <w:t> rien n’est précisé sur son montant et sur la périodicité des versements.</w:t>
      </w:r>
    </w:p>
    <w:p w14:paraId="172398CD" w14:textId="77777777" w:rsidR="00481CD5" w:rsidRDefault="004E1E0C" w:rsidP="004E1E0C">
      <w:pPr>
        <w:rPr>
          <w:color w:val="000000" w:themeColor="text1"/>
          <w:shd w:val="clear" w:color="auto" w:fill="FFFFFF"/>
        </w:rPr>
      </w:pPr>
      <w:r w:rsidRPr="004E1E0C">
        <w:rPr>
          <w:color w:val="000000" w:themeColor="text1"/>
          <w:shd w:val="clear" w:color="auto" w:fill="FFFFFF"/>
        </w:rPr>
        <w:t xml:space="preserve">Les règles régissant ce document sont prévues par la loi. </w:t>
      </w:r>
    </w:p>
    <w:p w14:paraId="5D75EB58" w14:textId="0FD27BB1" w:rsidR="00701B82" w:rsidRPr="00701B82" w:rsidRDefault="004E1E0C" w:rsidP="004E1E0C">
      <w:pPr>
        <w:rPr>
          <w:b/>
          <w:bCs/>
          <w:color w:val="000000" w:themeColor="text1"/>
          <w:shd w:val="clear" w:color="auto" w:fill="FFFFFF"/>
        </w:rPr>
      </w:pPr>
      <w:r w:rsidRPr="004E1E0C">
        <w:rPr>
          <w:color w:val="000000" w:themeColor="text1"/>
          <w:shd w:val="clear" w:color="auto" w:fill="FFFFFF"/>
        </w:rPr>
        <w:t xml:space="preserve">En effet, </w:t>
      </w:r>
      <w:r w:rsidRPr="00701B82">
        <w:rPr>
          <w:b/>
          <w:bCs/>
          <w:color w:val="000000" w:themeColor="text1"/>
          <w:shd w:val="clear" w:color="auto" w:fill="FFFFFF"/>
        </w:rPr>
        <w:t>selon l’</w:t>
      </w:r>
      <w:hyperlink r:id="rId14" w:tgtFrame="_blank" w:history="1">
        <w:r w:rsidRPr="00701B82">
          <w:rPr>
            <w:rStyle w:val="Lienhypertexte"/>
            <w:b/>
            <w:bCs/>
            <w:color w:val="000000" w:themeColor="text1"/>
            <w:shd w:val="clear" w:color="auto" w:fill="FFFFFF"/>
          </w:rPr>
          <w:t>Article 289</w:t>
        </w:r>
      </w:hyperlink>
      <w:r w:rsidRPr="00701B82">
        <w:rPr>
          <w:b/>
          <w:bCs/>
          <w:color w:val="000000" w:themeColor="text1"/>
          <w:shd w:val="clear" w:color="auto" w:fill="FFFFFF"/>
        </w:rPr>
        <w:t> du Code général des impôts,</w:t>
      </w:r>
      <w:r w:rsidRPr="00701B82">
        <w:rPr>
          <w:color w:val="000000" w:themeColor="text1"/>
          <w:shd w:val="clear" w:color="auto" w:fill="FFFFFF"/>
        </w:rPr>
        <w:t> </w:t>
      </w:r>
      <w:r w:rsidRPr="004E1E0C">
        <w:rPr>
          <w:color w:val="000000" w:themeColor="text1"/>
          <w:shd w:val="clear" w:color="auto" w:fill="FFFFFF"/>
        </w:rPr>
        <w:t xml:space="preserve">dans le cas où il y aurait la réception d’un acompte, celui qui le reçoit doit impérativement </w:t>
      </w:r>
      <w:hyperlink r:id="rId15" w:tgtFrame="_blank" w:history="1">
        <w:r w:rsidRPr="004E1E0C">
          <w:rPr>
            <w:rStyle w:val="Lienhypertexte"/>
            <w:color w:val="000000" w:themeColor="text1"/>
            <w:shd w:val="clear" w:color="auto" w:fill="FFFFFF"/>
          </w:rPr>
          <w:t>établir une facture</w:t>
        </w:r>
      </w:hyperlink>
      <w:r w:rsidRPr="004E1E0C">
        <w:rPr>
          <w:color w:val="000000" w:themeColor="text1"/>
          <w:shd w:val="clear" w:color="auto" w:fill="FFFFFF"/>
        </w:rPr>
        <w:t xml:space="preserve">, </w:t>
      </w:r>
      <w:r w:rsidRPr="004E1E0C">
        <w:rPr>
          <w:b/>
          <w:bCs/>
          <w:color w:val="000000" w:themeColor="text1"/>
          <w:shd w:val="clear" w:color="auto" w:fill="FFFFFF"/>
        </w:rPr>
        <w:t>qu’il soit assujetti à la TVA ou non.</w:t>
      </w:r>
    </w:p>
    <w:p w14:paraId="2DCB4857" w14:textId="18DFFE49" w:rsidR="004E1E0C" w:rsidRPr="00701B82" w:rsidRDefault="004E1E0C" w:rsidP="004E1E0C">
      <w:pPr>
        <w:rPr>
          <w:b/>
          <w:bCs/>
          <w:color w:val="0070C0"/>
        </w:rPr>
      </w:pPr>
      <w:r w:rsidRPr="00701B82">
        <w:rPr>
          <w:b/>
          <w:bCs/>
          <w:color w:val="0070C0"/>
        </w:rPr>
        <w:t>Cette obligation est valable pour chaque versement d'acompte. </w:t>
      </w:r>
    </w:p>
    <w:p w14:paraId="6EED49DB" w14:textId="77777777" w:rsidR="00701B82" w:rsidRPr="00701B82" w:rsidRDefault="00701B82" w:rsidP="00701B82">
      <w:pPr>
        <w:rPr>
          <w:color w:val="000000"/>
          <w:u w:val="single"/>
        </w:rPr>
      </w:pPr>
      <w:r w:rsidRPr="00701B82">
        <w:rPr>
          <w:color w:val="000000"/>
          <w:u w:val="single"/>
        </w:rPr>
        <w:t xml:space="preserve">Pour aller plus loin : </w:t>
      </w:r>
    </w:p>
    <w:p w14:paraId="7D20E4E8" w14:textId="69A5DE68" w:rsidR="00701B82" w:rsidRPr="00701B82" w:rsidRDefault="00701B82" w:rsidP="00701B82">
      <w:pPr>
        <w:rPr>
          <w:i/>
          <w:color w:val="000000"/>
        </w:rPr>
      </w:pPr>
      <w:r>
        <w:rPr>
          <w:i/>
          <w:color w:val="000000"/>
        </w:rPr>
        <w:t>« </w:t>
      </w:r>
      <w:r w:rsidRPr="00701B82">
        <w:rPr>
          <w:i/>
          <w:color w:val="000000"/>
        </w:rPr>
        <w:t xml:space="preserve">Article 289 du CGI </w:t>
      </w:r>
    </w:p>
    <w:p w14:paraId="6183DD9F" w14:textId="20375A5C" w:rsidR="00701B82" w:rsidRPr="00701B82" w:rsidRDefault="00701B82" w:rsidP="00701B82">
      <w:pPr>
        <w:rPr>
          <w:i/>
          <w:color w:val="000000"/>
        </w:rPr>
      </w:pPr>
      <w:r w:rsidRPr="00701B82">
        <w:rPr>
          <w:i/>
          <w:color w:val="000000"/>
        </w:rPr>
        <w:t>I. – 1. Tout assujetti est tenu de s'assurer qu'une facture est émise, par lui-même, ou en son nom et pour son compte, par son client ou par un tiers :</w:t>
      </w:r>
    </w:p>
    <w:p w14:paraId="3712A0E7" w14:textId="06924262" w:rsidR="00701B82" w:rsidRPr="00701B82" w:rsidRDefault="00701B82" w:rsidP="00701B82">
      <w:pPr>
        <w:rPr>
          <w:i/>
          <w:color w:val="000000"/>
        </w:rPr>
      </w:pPr>
      <w:r w:rsidRPr="00701B82">
        <w:rPr>
          <w:i/>
          <w:color w:val="000000"/>
        </w:rPr>
        <w:t>a. Pour les livraisons de biens ou les prestations de services qu'il effectue pour un autre assujetti, ou pour une personne morale non assujettie, et qui ne sont pas exonérées en application des articles 261 à 261 E ;</w:t>
      </w:r>
    </w:p>
    <w:p w14:paraId="6347F0DD" w14:textId="34095D9A" w:rsidR="00701B82" w:rsidRPr="00701B82" w:rsidRDefault="00701B82" w:rsidP="00701B82">
      <w:pPr>
        <w:rPr>
          <w:i/>
          <w:color w:val="000000"/>
        </w:rPr>
      </w:pPr>
      <w:r w:rsidRPr="00701B82">
        <w:rPr>
          <w:i/>
          <w:color w:val="000000"/>
        </w:rPr>
        <w:t>b. Pour les livraisons de biens mentionnées à l'article 258 A et pour les livraisons de bien exonérées en application des I et III de l'article 262 ter et du II de l'article 298 sexies, sauf lorsque l'assujetti se prévaut du régime particulier prévu à l'article 298 sexdecies G ;</w:t>
      </w:r>
    </w:p>
    <w:p w14:paraId="6BFE3BB2" w14:textId="081C361D" w:rsidR="00701B82" w:rsidRPr="00E57CD8" w:rsidRDefault="00701B82" w:rsidP="002022A6">
      <w:pPr>
        <w:rPr>
          <w:i/>
          <w:color w:val="0070C0"/>
        </w:rPr>
      </w:pPr>
      <w:r w:rsidRPr="00701B82">
        <w:rPr>
          <w:i/>
          <w:color w:val="0070C0"/>
        </w:rPr>
        <w:t>c. Pour les acomptes qui lui sont versés avant que l'une des opérations visées aux a et b ne soit effectuée, à l'exception des livraisons de biens exonérées en application du I de l'article 262 ter et du II de l'article 298 sexies ;</w:t>
      </w:r>
      <w:r>
        <w:rPr>
          <w:i/>
          <w:color w:val="0070C0"/>
        </w:rPr>
        <w:t>………….. »</w:t>
      </w:r>
    </w:p>
    <w:p w14:paraId="73AB27A1" w14:textId="7FA06AF9" w:rsidR="00E57CD8" w:rsidRDefault="00E57CD8" w:rsidP="00E57CD8">
      <w:pPr>
        <w:pStyle w:val="Paragraphedeliste"/>
        <w:numPr>
          <w:ilvl w:val="0"/>
          <w:numId w:val="3"/>
        </w:numPr>
        <w:rPr>
          <w:b/>
          <w:bCs/>
          <w:i/>
          <w:color w:val="FF0000"/>
          <w:sz w:val="24"/>
          <w:szCs w:val="24"/>
          <w:lang w:eastAsia="fr-FR"/>
        </w:rPr>
      </w:pPr>
      <w:r>
        <w:rPr>
          <w:b/>
          <w:bCs/>
          <w:i/>
          <w:color w:val="FF0000"/>
          <w:sz w:val="24"/>
          <w:szCs w:val="24"/>
          <w:lang w:eastAsia="fr-FR"/>
        </w:rPr>
        <w:t xml:space="preserve">Intempéries : comment faire face ? </w:t>
      </w:r>
    </w:p>
    <w:p w14:paraId="5A9A7454" w14:textId="4D928B31" w:rsidR="00701B82" w:rsidRDefault="00E57CD8" w:rsidP="00E57CD8">
      <w:pPr>
        <w:pStyle w:val="Default"/>
        <w:ind w:left="360"/>
        <w:rPr>
          <w:sz w:val="22"/>
          <w:szCs w:val="22"/>
        </w:rPr>
      </w:pPr>
      <w:r w:rsidRPr="00E57CD8">
        <w:rPr>
          <w:sz w:val="22"/>
          <w:szCs w:val="22"/>
        </w:rPr>
        <w:t xml:space="preserve">Cette note fait le point sur le cadre juridique des intempéries affectant les chantiers en cours et leurs conséquences pour les entreprises du bâtiment, notamment en ce qui concerne la prolongation de la durée du chantier, le rappel des règles du droit de la consommation concernant les dépannages </w:t>
      </w:r>
      <w:r w:rsidRPr="00E57CD8">
        <w:rPr>
          <w:sz w:val="22"/>
          <w:szCs w:val="22"/>
        </w:rPr>
        <w:lastRenderedPageBreak/>
        <w:t>d’urgence ainsi que les taux de TVA applicables aux opérations de bâchage de toiture, d’abattage d’arbres et de travaux d’urgence.</w:t>
      </w:r>
    </w:p>
    <w:p w14:paraId="09F2B477" w14:textId="3F01EEA8" w:rsidR="00E57CD8" w:rsidRDefault="00E57CD8" w:rsidP="00E57CD8">
      <w:pPr>
        <w:pStyle w:val="Default"/>
        <w:ind w:left="360"/>
        <w:rPr>
          <w:sz w:val="22"/>
          <w:szCs w:val="22"/>
        </w:rPr>
      </w:pPr>
    </w:p>
    <w:p w14:paraId="482D6A10" w14:textId="7DCF1256" w:rsidR="00E57CD8" w:rsidRPr="00E57CD8" w:rsidRDefault="00E57CD8" w:rsidP="00E57CD8">
      <w:pPr>
        <w:pStyle w:val="Default"/>
        <w:ind w:left="360"/>
        <w:rPr>
          <w:sz w:val="22"/>
          <w:szCs w:val="22"/>
        </w:rPr>
      </w:pPr>
      <w:r>
        <w:rPr>
          <w:sz w:val="22"/>
          <w:szCs w:val="22"/>
        </w:rPr>
        <w:t xml:space="preserve">Vous pouvez la retrouver ici : </w:t>
      </w:r>
      <w:r w:rsidRPr="00E57CD8">
        <w:rPr>
          <w:sz w:val="22"/>
          <w:szCs w:val="22"/>
          <w:highlight w:val="yellow"/>
        </w:rPr>
        <w:object w:dxaOrig="1537" w:dyaOrig="994" w14:anchorId="0BFF79F6">
          <v:shape id="_x0000_i1027" type="#_x0000_t75" style="width:76.5pt;height:49.5pt" o:ole="">
            <v:imagedata r:id="rId16" o:title=""/>
          </v:shape>
          <o:OLEObject Type="Embed" ProgID="Acrobat.Document.DC" ShapeID="_x0000_i1027" DrawAspect="Icon" ObjectID="_1764674610" r:id="rId17"/>
        </w:object>
      </w:r>
    </w:p>
    <w:p w14:paraId="75846351" w14:textId="72E30C3D" w:rsidR="00701B82" w:rsidRDefault="00701B82" w:rsidP="002022A6">
      <w:pPr>
        <w:rPr>
          <w:b/>
          <w:i/>
          <w:iCs/>
          <w:color w:val="808080" w:themeColor="background1" w:themeShade="80"/>
          <w:sz w:val="17"/>
          <w:szCs w:val="17"/>
          <w:u w:val="single"/>
          <w:lang w:eastAsia="fr-FR"/>
        </w:rPr>
      </w:pPr>
    </w:p>
    <w:p w14:paraId="375471E3" w14:textId="77777777" w:rsidR="004E1E0C" w:rsidRDefault="004E1E0C" w:rsidP="002022A6">
      <w:pPr>
        <w:rPr>
          <w:b/>
          <w:i/>
          <w:iCs/>
          <w:color w:val="808080" w:themeColor="background1" w:themeShade="80"/>
          <w:sz w:val="17"/>
          <w:szCs w:val="17"/>
          <w:u w:val="single"/>
          <w:lang w:eastAsia="fr-FR"/>
        </w:rPr>
      </w:pPr>
    </w:p>
    <w:p w14:paraId="0483A23E" w14:textId="6DA3933D" w:rsidR="002022A6" w:rsidRPr="003751EF" w:rsidRDefault="002022A6" w:rsidP="002022A6">
      <w:pPr>
        <w:rPr>
          <w:b/>
          <w:i/>
          <w:iCs/>
          <w:color w:val="808080" w:themeColor="background1" w:themeShade="80"/>
          <w:sz w:val="17"/>
          <w:szCs w:val="17"/>
          <w:u w:val="single"/>
          <w:lang w:eastAsia="fr-FR"/>
        </w:rPr>
      </w:pPr>
      <w:r w:rsidRPr="003751EF">
        <w:rPr>
          <w:b/>
          <w:i/>
          <w:iCs/>
          <w:color w:val="808080" w:themeColor="background1" w:themeShade="80"/>
          <w:sz w:val="17"/>
          <w:szCs w:val="17"/>
          <w:u w:val="single"/>
          <w:lang w:eastAsia="fr-FR"/>
        </w:rPr>
        <w:t>Pour joindre notre service juridique :</w:t>
      </w:r>
    </w:p>
    <w:p w14:paraId="731CE785" w14:textId="350F6189" w:rsidR="00A22B9E" w:rsidRPr="003751EF" w:rsidRDefault="00A22B9E" w:rsidP="00684D4F">
      <w:pPr>
        <w:pStyle w:val="Paragraphedeliste"/>
        <w:numPr>
          <w:ilvl w:val="0"/>
          <w:numId w:val="2"/>
        </w:numPr>
        <w:rPr>
          <w:i/>
          <w:iCs/>
          <w:color w:val="808080" w:themeColor="background1" w:themeShade="80"/>
          <w:sz w:val="17"/>
          <w:szCs w:val="17"/>
          <w:lang w:eastAsia="fr-FR"/>
        </w:rPr>
      </w:pPr>
      <w:r w:rsidRPr="003751EF">
        <w:rPr>
          <w:i/>
          <w:iCs/>
          <w:color w:val="808080" w:themeColor="background1" w:themeShade="80"/>
          <w:sz w:val="17"/>
          <w:szCs w:val="17"/>
          <w:lang w:eastAsia="fr-FR"/>
        </w:rPr>
        <w:t>Par téléphone : Joindre votre CAPEB départementale</w:t>
      </w:r>
    </w:p>
    <w:p w14:paraId="3AA9BD67" w14:textId="70F71E3C" w:rsidR="001F70E8" w:rsidRPr="003751EF" w:rsidRDefault="002022A6" w:rsidP="00684D4F">
      <w:pPr>
        <w:pStyle w:val="Paragraphedeliste"/>
        <w:numPr>
          <w:ilvl w:val="0"/>
          <w:numId w:val="2"/>
        </w:numPr>
        <w:rPr>
          <w:i/>
          <w:iCs/>
          <w:color w:val="808080" w:themeColor="background1" w:themeShade="80"/>
          <w:sz w:val="17"/>
          <w:szCs w:val="17"/>
          <w:lang w:eastAsia="fr-FR"/>
        </w:rPr>
      </w:pPr>
      <w:r w:rsidRPr="003751EF">
        <w:rPr>
          <w:i/>
          <w:iCs/>
          <w:color w:val="808080" w:themeColor="background1" w:themeShade="80"/>
          <w:sz w:val="17"/>
          <w:szCs w:val="17"/>
          <w:lang w:eastAsia="fr-FR"/>
        </w:rPr>
        <w:t xml:space="preserve">Par mail : </w:t>
      </w:r>
      <w:hyperlink r:id="rId18" w:history="1">
        <w:r w:rsidRPr="003751EF">
          <w:rPr>
            <w:rStyle w:val="Lienhypertexte"/>
            <w:i/>
            <w:iCs/>
            <w:color w:val="808080" w:themeColor="background1" w:themeShade="80"/>
            <w:sz w:val="17"/>
            <w:szCs w:val="17"/>
            <w:lang w:eastAsia="fr-FR"/>
          </w:rPr>
          <w:t>juridique@capeb-auvergnerhonealpes.fr</w:t>
        </w:r>
      </w:hyperlink>
    </w:p>
    <w:sectPr w:rsidR="001F70E8" w:rsidRPr="003751EF" w:rsidSect="00BC4F5F">
      <w:headerReference w:type="default" r:id="rId19"/>
      <w:footerReference w:type="default" r:id="rId20"/>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589C9" w14:textId="77777777" w:rsidR="000B69AA" w:rsidRDefault="000B69AA" w:rsidP="00931183">
      <w:r>
        <w:separator/>
      </w:r>
    </w:p>
  </w:endnote>
  <w:endnote w:type="continuationSeparator" w:id="0">
    <w:p w14:paraId="4E2F44F5" w14:textId="77777777" w:rsidR="000B69AA" w:rsidRDefault="000B69AA" w:rsidP="0093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A1BC2" w14:textId="0E1FF81B" w:rsidR="00441742" w:rsidRDefault="00441742" w:rsidP="00307D9E">
    <w:pPr>
      <w:shd w:val="clear" w:color="auto" w:fill="auto"/>
      <w:spacing w:after="0" w:line="240" w:lineRule="auto"/>
      <w:jc w:val="center"/>
      <w:textAlignment w:val="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60C87" w14:textId="77777777" w:rsidR="000B69AA" w:rsidRDefault="000B69AA" w:rsidP="00931183">
      <w:r>
        <w:separator/>
      </w:r>
    </w:p>
  </w:footnote>
  <w:footnote w:type="continuationSeparator" w:id="0">
    <w:p w14:paraId="2AB68522" w14:textId="77777777" w:rsidR="000B69AA" w:rsidRDefault="000B69AA" w:rsidP="00931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AB913" w14:textId="38020D98" w:rsidR="00333B9D" w:rsidRDefault="00C8723A">
    <w:pPr>
      <w:pStyle w:val="En-tte"/>
    </w:pPr>
    <w:r w:rsidRPr="006B2C5E">
      <w:rPr>
        <w:i/>
        <w:noProof/>
      </w:rPr>
      <w:drawing>
        <wp:inline distT="0" distB="0" distL="0" distR="0" wp14:anchorId="41D05078" wp14:editId="04477C4D">
          <wp:extent cx="1743075" cy="740153"/>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66325"/>
                  <a:stretch>
                    <a:fillRect/>
                  </a:stretch>
                </pic:blipFill>
                <pic:spPr bwMode="auto">
                  <a:xfrm>
                    <a:off x="0" y="0"/>
                    <a:ext cx="1759342" cy="74706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689A"/>
    <w:multiLevelType w:val="hybridMultilevel"/>
    <w:tmpl w:val="F698E584"/>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B90462"/>
    <w:multiLevelType w:val="multilevel"/>
    <w:tmpl w:val="B8EC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E6AF8"/>
    <w:multiLevelType w:val="hybridMultilevel"/>
    <w:tmpl w:val="1B90D572"/>
    <w:lvl w:ilvl="0" w:tplc="C2CA41AE">
      <w:start w:val="6"/>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E83AE1"/>
    <w:multiLevelType w:val="hybridMultilevel"/>
    <w:tmpl w:val="5C7456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3428B7"/>
    <w:multiLevelType w:val="hybridMultilevel"/>
    <w:tmpl w:val="5072B36A"/>
    <w:lvl w:ilvl="0" w:tplc="E0F6D54C">
      <w:start w:val="15"/>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C03D54"/>
    <w:multiLevelType w:val="hybridMultilevel"/>
    <w:tmpl w:val="F790E89C"/>
    <w:lvl w:ilvl="0" w:tplc="334068A8">
      <w:start w:val="1"/>
      <w:numFmt w:val="decimal"/>
      <w:pStyle w:val="Titre1"/>
      <w:lvlText w:val="%1."/>
      <w:lvlJc w:val="left"/>
      <w:pPr>
        <w:ind w:left="720" w:hanging="360"/>
      </w:pPr>
      <w:rPr>
        <w:rFonts w:hint="default"/>
        <w:b/>
        <w:bCs/>
        <w:color w:val="0070C0"/>
      </w:rPr>
    </w:lvl>
    <w:lvl w:ilvl="1" w:tplc="2646B1FE">
      <w:numFmt w:val="bullet"/>
      <w:lvlText w:val="•"/>
      <w:lvlJc w:val="left"/>
      <w:pPr>
        <w:ind w:left="1440" w:hanging="360"/>
      </w:pPr>
      <w:rPr>
        <w:rFonts w:ascii="Tahoma" w:eastAsiaTheme="minorHAnsi" w:hAnsi="Tahoma" w:cs="Tahoma"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53B4AC3"/>
    <w:multiLevelType w:val="hybridMultilevel"/>
    <w:tmpl w:val="7DF6D47E"/>
    <w:lvl w:ilvl="0" w:tplc="5C467A7C">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E1E190B"/>
    <w:multiLevelType w:val="hybridMultilevel"/>
    <w:tmpl w:val="A128E9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0"/>
  </w:num>
  <w:num w:numId="5">
    <w:abstractNumId w:val="3"/>
  </w:num>
  <w:num w:numId="6">
    <w:abstractNumId w:val="4"/>
  </w:num>
  <w:num w:numId="7">
    <w:abstractNumId w:val="2"/>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0C"/>
    <w:rsid w:val="0001030A"/>
    <w:rsid w:val="00057DC3"/>
    <w:rsid w:val="00070917"/>
    <w:rsid w:val="00073B2F"/>
    <w:rsid w:val="000956FA"/>
    <w:rsid w:val="00097964"/>
    <w:rsid w:val="000A33ED"/>
    <w:rsid w:val="000B5B25"/>
    <w:rsid w:val="000B69AA"/>
    <w:rsid w:val="000E5A4D"/>
    <w:rsid w:val="000F3C82"/>
    <w:rsid w:val="001042D7"/>
    <w:rsid w:val="001163E1"/>
    <w:rsid w:val="001428D8"/>
    <w:rsid w:val="00143C61"/>
    <w:rsid w:val="00151ABD"/>
    <w:rsid w:val="001730DB"/>
    <w:rsid w:val="001925CC"/>
    <w:rsid w:val="001A2ECF"/>
    <w:rsid w:val="001F6EB9"/>
    <w:rsid w:val="001F70E8"/>
    <w:rsid w:val="002022A6"/>
    <w:rsid w:val="00204603"/>
    <w:rsid w:val="00207929"/>
    <w:rsid w:val="0021368E"/>
    <w:rsid w:val="00216FB6"/>
    <w:rsid w:val="00231761"/>
    <w:rsid w:val="002751D2"/>
    <w:rsid w:val="00293844"/>
    <w:rsid w:val="002959AC"/>
    <w:rsid w:val="002A73A0"/>
    <w:rsid w:val="002A74E4"/>
    <w:rsid w:val="002B016E"/>
    <w:rsid w:val="002B633A"/>
    <w:rsid w:val="002C0051"/>
    <w:rsid w:val="002E236E"/>
    <w:rsid w:val="002E7BB5"/>
    <w:rsid w:val="00307D9E"/>
    <w:rsid w:val="00320E89"/>
    <w:rsid w:val="0033314F"/>
    <w:rsid w:val="00333B9D"/>
    <w:rsid w:val="00340E04"/>
    <w:rsid w:val="00345350"/>
    <w:rsid w:val="00366370"/>
    <w:rsid w:val="00370392"/>
    <w:rsid w:val="003751EF"/>
    <w:rsid w:val="00376A85"/>
    <w:rsid w:val="0038024A"/>
    <w:rsid w:val="00387D77"/>
    <w:rsid w:val="003B468C"/>
    <w:rsid w:val="003E0421"/>
    <w:rsid w:val="003F7AF0"/>
    <w:rsid w:val="00421CBB"/>
    <w:rsid w:val="0043714B"/>
    <w:rsid w:val="00441742"/>
    <w:rsid w:val="0044362C"/>
    <w:rsid w:val="00451AB2"/>
    <w:rsid w:val="00457C99"/>
    <w:rsid w:val="004630DA"/>
    <w:rsid w:val="004815EA"/>
    <w:rsid w:val="00481CD5"/>
    <w:rsid w:val="004B259B"/>
    <w:rsid w:val="004E1E0C"/>
    <w:rsid w:val="004E63E8"/>
    <w:rsid w:val="005113F5"/>
    <w:rsid w:val="00513BA1"/>
    <w:rsid w:val="0052217E"/>
    <w:rsid w:val="00526495"/>
    <w:rsid w:val="005479D5"/>
    <w:rsid w:val="00570DE2"/>
    <w:rsid w:val="00597417"/>
    <w:rsid w:val="005B031F"/>
    <w:rsid w:val="005B3358"/>
    <w:rsid w:val="005C299A"/>
    <w:rsid w:val="005C3381"/>
    <w:rsid w:val="005C3B29"/>
    <w:rsid w:val="00611EE1"/>
    <w:rsid w:val="0062060C"/>
    <w:rsid w:val="00626681"/>
    <w:rsid w:val="006503F7"/>
    <w:rsid w:val="00652730"/>
    <w:rsid w:val="006560E4"/>
    <w:rsid w:val="00656C51"/>
    <w:rsid w:val="00684D4F"/>
    <w:rsid w:val="006C2E92"/>
    <w:rsid w:val="006D46ED"/>
    <w:rsid w:val="006F434D"/>
    <w:rsid w:val="00701B82"/>
    <w:rsid w:val="00706536"/>
    <w:rsid w:val="00714191"/>
    <w:rsid w:val="0074147D"/>
    <w:rsid w:val="0074353F"/>
    <w:rsid w:val="00747652"/>
    <w:rsid w:val="007514B2"/>
    <w:rsid w:val="007763E5"/>
    <w:rsid w:val="007A05CD"/>
    <w:rsid w:val="007B2E0C"/>
    <w:rsid w:val="007B604C"/>
    <w:rsid w:val="007C4ACD"/>
    <w:rsid w:val="00805BB4"/>
    <w:rsid w:val="00893D5C"/>
    <w:rsid w:val="008B25F0"/>
    <w:rsid w:val="008D2B28"/>
    <w:rsid w:val="008D61E7"/>
    <w:rsid w:val="00931183"/>
    <w:rsid w:val="00932393"/>
    <w:rsid w:val="009708A9"/>
    <w:rsid w:val="00976351"/>
    <w:rsid w:val="00976629"/>
    <w:rsid w:val="009770A3"/>
    <w:rsid w:val="009905A5"/>
    <w:rsid w:val="00995F92"/>
    <w:rsid w:val="009B1D76"/>
    <w:rsid w:val="009C4EF9"/>
    <w:rsid w:val="009D06BC"/>
    <w:rsid w:val="00A22B9E"/>
    <w:rsid w:val="00A42EC6"/>
    <w:rsid w:val="00A47BD6"/>
    <w:rsid w:val="00A57EF4"/>
    <w:rsid w:val="00A60C1C"/>
    <w:rsid w:val="00A67040"/>
    <w:rsid w:val="00AB778E"/>
    <w:rsid w:val="00AC4783"/>
    <w:rsid w:val="00AF69EE"/>
    <w:rsid w:val="00B039F7"/>
    <w:rsid w:val="00B22EC4"/>
    <w:rsid w:val="00B37A0C"/>
    <w:rsid w:val="00B407F5"/>
    <w:rsid w:val="00B934F3"/>
    <w:rsid w:val="00B93F14"/>
    <w:rsid w:val="00B96DC1"/>
    <w:rsid w:val="00BB6C56"/>
    <w:rsid w:val="00BC4F5F"/>
    <w:rsid w:val="00BF5229"/>
    <w:rsid w:val="00C0162B"/>
    <w:rsid w:val="00C0308C"/>
    <w:rsid w:val="00C21864"/>
    <w:rsid w:val="00C3034F"/>
    <w:rsid w:val="00C3173E"/>
    <w:rsid w:val="00C50F73"/>
    <w:rsid w:val="00C62438"/>
    <w:rsid w:val="00C64679"/>
    <w:rsid w:val="00C750A1"/>
    <w:rsid w:val="00C8723A"/>
    <w:rsid w:val="00CA6B2E"/>
    <w:rsid w:val="00CC276F"/>
    <w:rsid w:val="00CC3357"/>
    <w:rsid w:val="00CE51BB"/>
    <w:rsid w:val="00CF3EDF"/>
    <w:rsid w:val="00D03965"/>
    <w:rsid w:val="00D245F2"/>
    <w:rsid w:val="00D50727"/>
    <w:rsid w:val="00D55F32"/>
    <w:rsid w:val="00D57B74"/>
    <w:rsid w:val="00D62E23"/>
    <w:rsid w:val="00D65CFC"/>
    <w:rsid w:val="00D661A2"/>
    <w:rsid w:val="00D80F07"/>
    <w:rsid w:val="00D90B97"/>
    <w:rsid w:val="00D92112"/>
    <w:rsid w:val="00D947D6"/>
    <w:rsid w:val="00DF6A32"/>
    <w:rsid w:val="00E02C01"/>
    <w:rsid w:val="00E26E72"/>
    <w:rsid w:val="00E321A3"/>
    <w:rsid w:val="00E57CD8"/>
    <w:rsid w:val="00E63B66"/>
    <w:rsid w:val="00E81C51"/>
    <w:rsid w:val="00E85D8D"/>
    <w:rsid w:val="00E90266"/>
    <w:rsid w:val="00EB382D"/>
    <w:rsid w:val="00EC4684"/>
    <w:rsid w:val="00ED0253"/>
    <w:rsid w:val="00EE267D"/>
    <w:rsid w:val="00EE3D04"/>
    <w:rsid w:val="00F06160"/>
    <w:rsid w:val="00F2098B"/>
    <w:rsid w:val="00F263EA"/>
    <w:rsid w:val="00F43D5D"/>
    <w:rsid w:val="00F467A5"/>
    <w:rsid w:val="00F52653"/>
    <w:rsid w:val="00F64C6E"/>
    <w:rsid w:val="00FA2048"/>
    <w:rsid w:val="00FA5067"/>
    <w:rsid w:val="00FA6D0D"/>
    <w:rsid w:val="00FB498E"/>
    <w:rsid w:val="00FB5253"/>
    <w:rsid w:val="00FF1B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E628E01"/>
  <w15:docId w15:val="{FFCB2A00-5522-4CBB-98C4-2FE390DE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1183"/>
    <w:pPr>
      <w:shd w:val="clear" w:color="auto" w:fill="FFFFFF"/>
      <w:spacing w:line="276" w:lineRule="auto"/>
      <w:jc w:val="both"/>
      <w:textAlignment w:val="baseline"/>
    </w:pPr>
    <w:rPr>
      <w:rFonts w:ascii="Tahoma" w:hAnsi="Tahoma" w:cs="Tahoma"/>
    </w:rPr>
  </w:style>
  <w:style w:type="paragraph" w:styleId="Titre1">
    <w:name w:val="heading 1"/>
    <w:basedOn w:val="Paragraphedeliste"/>
    <w:next w:val="Normal"/>
    <w:link w:val="Titre1Car"/>
    <w:uiPriority w:val="9"/>
    <w:qFormat/>
    <w:rsid w:val="00D80F07"/>
    <w:pPr>
      <w:numPr>
        <w:numId w:val="1"/>
      </w:numPr>
      <w:spacing w:after="300" w:line="240" w:lineRule="auto"/>
      <w:ind w:left="-142" w:hanging="284"/>
      <w:outlineLvl w:val="0"/>
    </w:pPr>
    <w:rPr>
      <w:rFonts w:eastAsia="Times New Roman"/>
      <w:b/>
      <w:bCs/>
      <w:i/>
      <w:iCs/>
      <w:color w:val="0070C0"/>
      <w:sz w:val="24"/>
      <w:szCs w:val="24"/>
      <w:lang w:eastAsia="fr-FR"/>
    </w:rPr>
  </w:style>
  <w:style w:type="paragraph" w:styleId="Titre2">
    <w:name w:val="heading 2"/>
    <w:basedOn w:val="Normal"/>
    <w:next w:val="Normal"/>
    <w:link w:val="Titre2Car"/>
    <w:uiPriority w:val="9"/>
    <w:semiHidden/>
    <w:unhideWhenUsed/>
    <w:qFormat/>
    <w:rsid w:val="005C3B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5C3B2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5C3B2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62438"/>
    <w:rPr>
      <w:color w:val="0563C1" w:themeColor="hyperlink"/>
      <w:u w:val="single"/>
    </w:rPr>
  </w:style>
  <w:style w:type="character" w:customStyle="1" w:styleId="Mentionnonrsolue1">
    <w:name w:val="Mention non résolue1"/>
    <w:basedOn w:val="Policepardfaut"/>
    <w:uiPriority w:val="99"/>
    <w:semiHidden/>
    <w:unhideWhenUsed/>
    <w:rsid w:val="00C62438"/>
    <w:rPr>
      <w:color w:val="605E5C"/>
      <w:shd w:val="clear" w:color="auto" w:fill="E1DFDD"/>
    </w:rPr>
  </w:style>
  <w:style w:type="paragraph" w:styleId="Paragraphedeliste">
    <w:name w:val="List Paragraph"/>
    <w:basedOn w:val="Normal"/>
    <w:uiPriority w:val="34"/>
    <w:qFormat/>
    <w:rsid w:val="00C62438"/>
    <w:pPr>
      <w:ind w:left="720"/>
      <w:contextualSpacing/>
    </w:pPr>
  </w:style>
  <w:style w:type="paragraph" w:styleId="NormalWeb">
    <w:name w:val="Normal (Web)"/>
    <w:basedOn w:val="Normal"/>
    <w:uiPriority w:val="99"/>
    <w:unhideWhenUsed/>
    <w:rsid w:val="00C624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62438"/>
    <w:rPr>
      <w:b/>
      <w:bCs/>
    </w:rPr>
  </w:style>
  <w:style w:type="paragraph" w:styleId="Notedebasdepage">
    <w:name w:val="footnote text"/>
    <w:basedOn w:val="Normal"/>
    <w:link w:val="NotedebasdepageCar"/>
    <w:uiPriority w:val="99"/>
    <w:semiHidden/>
    <w:unhideWhenUsed/>
    <w:rsid w:val="00D80F0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80F07"/>
    <w:rPr>
      <w:sz w:val="20"/>
      <w:szCs w:val="20"/>
    </w:rPr>
  </w:style>
  <w:style w:type="character" w:styleId="Appelnotedebasdep">
    <w:name w:val="footnote reference"/>
    <w:basedOn w:val="Policepardfaut"/>
    <w:uiPriority w:val="99"/>
    <w:semiHidden/>
    <w:unhideWhenUsed/>
    <w:rsid w:val="00D80F07"/>
    <w:rPr>
      <w:vertAlign w:val="superscript"/>
    </w:rPr>
  </w:style>
  <w:style w:type="character" w:customStyle="1" w:styleId="Titre1Car">
    <w:name w:val="Titre 1 Car"/>
    <w:basedOn w:val="Policepardfaut"/>
    <w:link w:val="Titre1"/>
    <w:uiPriority w:val="9"/>
    <w:rsid w:val="00D80F07"/>
    <w:rPr>
      <w:rFonts w:ascii="Tahoma" w:eastAsia="Times New Roman" w:hAnsi="Tahoma" w:cs="Tahoma"/>
      <w:b/>
      <w:bCs/>
      <w:i/>
      <w:iCs/>
      <w:color w:val="0070C0"/>
      <w:sz w:val="24"/>
      <w:szCs w:val="24"/>
      <w:shd w:val="clear" w:color="auto" w:fill="FFFFFF"/>
      <w:lang w:eastAsia="fr-FR"/>
    </w:rPr>
  </w:style>
  <w:style w:type="paragraph" w:styleId="En-tte">
    <w:name w:val="header"/>
    <w:basedOn w:val="Normal"/>
    <w:link w:val="En-tteCar"/>
    <w:uiPriority w:val="99"/>
    <w:unhideWhenUsed/>
    <w:rsid w:val="007A05CD"/>
    <w:pPr>
      <w:tabs>
        <w:tab w:val="center" w:pos="4536"/>
        <w:tab w:val="right" w:pos="9072"/>
      </w:tabs>
      <w:spacing w:after="0" w:line="240" w:lineRule="auto"/>
    </w:pPr>
  </w:style>
  <w:style w:type="character" w:customStyle="1" w:styleId="En-tteCar">
    <w:name w:val="En-tête Car"/>
    <w:basedOn w:val="Policepardfaut"/>
    <w:link w:val="En-tte"/>
    <w:uiPriority w:val="99"/>
    <w:rsid w:val="007A05CD"/>
    <w:rPr>
      <w:rFonts w:ascii="Tahoma" w:hAnsi="Tahoma" w:cs="Tahoma"/>
      <w:shd w:val="clear" w:color="auto" w:fill="FFFFFF"/>
    </w:rPr>
  </w:style>
  <w:style w:type="paragraph" w:styleId="Pieddepage">
    <w:name w:val="footer"/>
    <w:basedOn w:val="Normal"/>
    <w:link w:val="PieddepageCar"/>
    <w:uiPriority w:val="99"/>
    <w:unhideWhenUsed/>
    <w:rsid w:val="007A05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05CD"/>
    <w:rPr>
      <w:rFonts w:ascii="Tahoma" w:hAnsi="Tahoma" w:cs="Tahoma"/>
      <w:shd w:val="clear" w:color="auto" w:fill="FFFFFF"/>
    </w:rPr>
  </w:style>
  <w:style w:type="character" w:styleId="Marquedecommentaire">
    <w:name w:val="annotation reference"/>
    <w:basedOn w:val="Policepardfaut"/>
    <w:uiPriority w:val="99"/>
    <w:semiHidden/>
    <w:unhideWhenUsed/>
    <w:rsid w:val="00932393"/>
    <w:rPr>
      <w:sz w:val="16"/>
      <w:szCs w:val="16"/>
    </w:rPr>
  </w:style>
  <w:style w:type="paragraph" w:styleId="Commentaire">
    <w:name w:val="annotation text"/>
    <w:basedOn w:val="Normal"/>
    <w:link w:val="CommentaireCar"/>
    <w:uiPriority w:val="99"/>
    <w:semiHidden/>
    <w:unhideWhenUsed/>
    <w:rsid w:val="00932393"/>
    <w:pPr>
      <w:spacing w:line="240" w:lineRule="auto"/>
    </w:pPr>
    <w:rPr>
      <w:sz w:val="20"/>
      <w:szCs w:val="20"/>
    </w:rPr>
  </w:style>
  <w:style w:type="character" w:customStyle="1" w:styleId="CommentaireCar">
    <w:name w:val="Commentaire Car"/>
    <w:basedOn w:val="Policepardfaut"/>
    <w:link w:val="Commentaire"/>
    <w:uiPriority w:val="99"/>
    <w:semiHidden/>
    <w:rsid w:val="00932393"/>
    <w:rPr>
      <w:rFonts w:ascii="Tahoma" w:hAnsi="Tahoma" w:cs="Tahoma"/>
      <w:sz w:val="20"/>
      <w:szCs w:val="20"/>
      <w:shd w:val="clear" w:color="auto" w:fill="FFFFFF"/>
    </w:rPr>
  </w:style>
  <w:style w:type="paragraph" w:styleId="Objetducommentaire">
    <w:name w:val="annotation subject"/>
    <w:basedOn w:val="Commentaire"/>
    <w:next w:val="Commentaire"/>
    <w:link w:val="ObjetducommentaireCar"/>
    <w:uiPriority w:val="99"/>
    <w:semiHidden/>
    <w:unhideWhenUsed/>
    <w:rsid w:val="00932393"/>
    <w:rPr>
      <w:b/>
      <w:bCs/>
    </w:rPr>
  </w:style>
  <w:style w:type="character" w:customStyle="1" w:styleId="ObjetducommentaireCar">
    <w:name w:val="Objet du commentaire Car"/>
    <w:basedOn w:val="CommentaireCar"/>
    <w:link w:val="Objetducommentaire"/>
    <w:uiPriority w:val="99"/>
    <w:semiHidden/>
    <w:rsid w:val="00932393"/>
    <w:rPr>
      <w:rFonts w:ascii="Tahoma" w:hAnsi="Tahoma" w:cs="Tahoma"/>
      <w:b/>
      <w:bCs/>
      <w:sz w:val="20"/>
      <w:szCs w:val="20"/>
      <w:shd w:val="clear" w:color="auto" w:fill="FFFFFF"/>
    </w:rPr>
  </w:style>
  <w:style w:type="paragraph" w:styleId="Textedebulles">
    <w:name w:val="Balloon Text"/>
    <w:basedOn w:val="Normal"/>
    <w:link w:val="TextedebullesCar"/>
    <w:uiPriority w:val="99"/>
    <w:semiHidden/>
    <w:unhideWhenUsed/>
    <w:rsid w:val="0093239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2393"/>
    <w:rPr>
      <w:rFonts w:ascii="Segoe UI" w:hAnsi="Segoe UI" w:cs="Segoe UI"/>
      <w:sz w:val="18"/>
      <w:szCs w:val="18"/>
      <w:shd w:val="clear" w:color="auto" w:fill="FFFFFF"/>
    </w:rPr>
  </w:style>
  <w:style w:type="character" w:customStyle="1" w:styleId="Mentionnonrsolue2">
    <w:name w:val="Mention non résolue2"/>
    <w:basedOn w:val="Policepardfaut"/>
    <w:uiPriority w:val="99"/>
    <w:semiHidden/>
    <w:unhideWhenUsed/>
    <w:rsid w:val="00387D77"/>
    <w:rPr>
      <w:color w:val="605E5C"/>
      <w:shd w:val="clear" w:color="auto" w:fill="E1DFDD"/>
    </w:rPr>
  </w:style>
  <w:style w:type="character" w:customStyle="1" w:styleId="Titre2Car">
    <w:name w:val="Titre 2 Car"/>
    <w:basedOn w:val="Policepardfaut"/>
    <w:link w:val="Titre2"/>
    <w:uiPriority w:val="9"/>
    <w:semiHidden/>
    <w:rsid w:val="005C3B29"/>
    <w:rPr>
      <w:rFonts w:asciiTheme="majorHAnsi" w:eastAsiaTheme="majorEastAsia" w:hAnsiTheme="majorHAnsi" w:cstheme="majorBidi"/>
      <w:color w:val="2F5496" w:themeColor="accent1" w:themeShade="BF"/>
      <w:sz w:val="26"/>
      <w:szCs w:val="26"/>
      <w:shd w:val="clear" w:color="auto" w:fill="FFFFFF"/>
    </w:rPr>
  </w:style>
  <w:style w:type="character" w:customStyle="1" w:styleId="Titre4Car">
    <w:name w:val="Titre 4 Car"/>
    <w:basedOn w:val="Policepardfaut"/>
    <w:link w:val="Titre4"/>
    <w:uiPriority w:val="9"/>
    <w:semiHidden/>
    <w:rsid w:val="005C3B29"/>
    <w:rPr>
      <w:rFonts w:asciiTheme="majorHAnsi" w:eastAsiaTheme="majorEastAsia" w:hAnsiTheme="majorHAnsi" w:cstheme="majorBidi"/>
      <w:i/>
      <w:iCs/>
      <w:color w:val="2F5496" w:themeColor="accent1" w:themeShade="BF"/>
      <w:shd w:val="clear" w:color="auto" w:fill="FFFFFF"/>
    </w:rPr>
  </w:style>
  <w:style w:type="character" w:customStyle="1" w:styleId="Titre5Car">
    <w:name w:val="Titre 5 Car"/>
    <w:basedOn w:val="Policepardfaut"/>
    <w:link w:val="Titre5"/>
    <w:uiPriority w:val="9"/>
    <w:semiHidden/>
    <w:rsid w:val="005C3B29"/>
    <w:rPr>
      <w:rFonts w:asciiTheme="majorHAnsi" w:eastAsiaTheme="majorEastAsia" w:hAnsiTheme="majorHAnsi" w:cstheme="majorBidi"/>
      <w:color w:val="2F5496" w:themeColor="accent1" w:themeShade="BF"/>
      <w:shd w:val="clear" w:color="auto" w:fill="FFFFFF"/>
    </w:rPr>
  </w:style>
  <w:style w:type="character" w:customStyle="1" w:styleId="highlight">
    <w:name w:val="highlight"/>
    <w:basedOn w:val="Policepardfaut"/>
    <w:rsid w:val="00B039F7"/>
  </w:style>
  <w:style w:type="paragraph" w:customStyle="1" w:styleId="pau">
    <w:name w:val="pau"/>
    <w:basedOn w:val="Normal"/>
    <w:rsid w:val="00B039F7"/>
    <w:pPr>
      <w:shd w:val="clear" w:color="auto" w:fill="auto"/>
      <w:spacing w:before="100" w:beforeAutospacing="1" w:after="100" w:afterAutospacing="1" w:line="240" w:lineRule="auto"/>
      <w:jc w:val="left"/>
      <w:textAlignment w:val="auto"/>
    </w:pPr>
    <w:rPr>
      <w:rFonts w:ascii="Times New Roman" w:eastAsia="Times New Roman" w:hAnsi="Times New Roman" w:cs="Times New Roman"/>
      <w:sz w:val="24"/>
      <w:szCs w:val="24"/>
      <w:lang w:eastAsia="fr-FR"/>
    </w:rPr>
  </w:style>
  <w:style w:type="paragraph" w:customStyle="1" w:styleId="ppr">
    <w:name w:val="ppr"/>
    <w:basedOn w:val="Normal"/>
    <w:rsid w:val="00B039F7"/>
    <w:pPr>
      <w:shd w:val="clear" w:color="auto" w:fill="auto"/>
      <w:spacing w:before="100" w:beforeAutospacing="1" w:after="100" w:afterAutospacing="1" w:line="240" w:lineRule="auto"/>
      <w:jc w:val="left"/>
      <w:textAlignment w:val="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1F70E8"/>
    <w:rPr>
      <w:color w:val="954F72" w:themeColor="followedHyperlink"/>
      <w:u w:val="single"/>
    </w:rPr>
  </w:style>
  <w:style w:type="character" w:styleId="Mentionnonrsolue">
    <w:name w:val="Unresolved Mention"/>
    <w:basedOn w:val="Policepardfaut"/>
    <w:uiPriority w:val="99"/>
    <w:semiHidden/>
    <w:unhideWhenUsed/>
    <w:rsid w:val="0044362C"/>
    <w:rPr>
      <w:color w:val="605E5C"/>
      <w:shd w:val="clear" w:color="auto" w:fill="E1DFDD"/>
    </w:rPr>
  </w:style>
  <w:style w:type="paragraph" w:styleId="Sansinterligne">
    <w:name w:val="No Spacing"/>
    <w:uiPriority w:val="1"/>
    <w:qFormat/>
    <w:rsid w:val="00CC3357"/>
    <w:pPr>
      <w:spacing w:after="0" w:line="240" w:lineRule="auto"/>
    </w:pPr>
    <w:rPr>
      <w:rFonts w:ascii="Trebuchet MS" w:eastAsia="Times New Roman" w:hAnsi="Trebuchet MS" w:cs="Times New Roman"/>
      <w:sz w:val="20"/>
    </w:rPr>
  </w:style>
  <w:style w:type="paragraph" w:customStyle="1" w:styleId="fr-text--lg">
    <w:name w:val="fr-text--lg"/>
    <w:basedOn w:val="Normal"/>
    <w:rsid w:val="00CC3357"/>
    <w:pPr>
      <w:shd w:val="clear" w:color="auto" w:fill="auto"/>
      <w:spacing w:before="100" w:beforeAutospacing="1" w:after="100" w:afterAutospacing="1" w:line="240" w:lineRule="auto"/>
      <w:jc w:val="left"/>
      <w:textAlignment w:val="auto"/>
    </w:pPr>
    <w:rPr>
      <w:rFonts w:ascii="Times New Roman" w:eastAsia="Times New Roman" w:hAnsi="Times New Roman" w:cs="Times New Roman"/>
      <w:sz w:val="24"/>
      <w:szCs w:val="24"/>
      <w:lang w:eastAsia="fr-FR"/>
    </w:rPr>
  </w:style>
  <w:style w:type="character" w:customStyle="1" w:styleId="mark22jcmmlrz">
    <w:name w:val="mark22jcmmlrz"/>
    <w:basedOn w:val="Policepardfaut"/>
    <w:rsid w:val="00D92112"/>
  </w:style>
  <w:style w:type="character" w:customStyle="1" w:styleId="markw5zdv5ag8">
    <w:name w:val="markw5zdv5ag8"/>
    <w:basedOn w:val="Policepardfaut"/>
    <w:rsid w:val="00D92112"/>
  </w:style>
  <w:style w:type="character" w:customStyle="1" w:styleId="mark02pwhls1j">
    <w:name w:val="mark02pwhls1j"/>
    <w:basedOn w:val="Policepardfaut"/>
    <w:rsid w:val="00714191"/>
  </w:style>
  <w:style w:type="character" w:customStyle="1" w:styleId="markuq7nmr1i3">
    <w:name w:val="markuq7nmr1i3"/>
    <w:basedOn w:val="Policepardfaut"/>
    <w:rsid w:val="00714191"/>
  </w:style>
  <w:style w:type="character" w:customStyle="1" w:styleId="markmi8a8c9e7">
    <w:name w:val="markmi8a8c9e7"/>
    <w:basedOn w:val="Policepardfaut"/>
    <w:rsid w:val="00714191"/>
  </w:style>
  <w:style w:type="character" w:customStyle="1" w:styleId="mark1lfxp6zun">
    <w:name w:val="mark1lfxp6zun"/>
    <w:basedOn w:val="Policepardfaut"/>
    <w:rsid w:val="00714191"/>
  </w:style>
  <w:style w:type="paragraph" w:customStyle="1" w:styleId="Default">
    <w:name w:val="Default"/>
    <w:rsid w:val="00E57CD8"/>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4492">
      <w:bodyDiv w:val="1"/>
      <w:marLeft w:val="0"/>
      <w:marRight w:val="0"/>
      <w:marTop w:val="0"/>
      <w:marBottom w:val="0"/>
      <w:divBdr>
        <w:top w:val="none" w:sz="0" w:space="0" w:color="auto"/>
        <w:left w:val="none" w:sz="0" w:space="0" w:color="auto"/>
        <w:bottom w:val="none" w:sz="0" w:space="0" w:color="auto"/>
        <w:right w:val="none" w:sz="0" w:space="0" w:color="auto"/>
      </w:divBdr>
      <w:divsChild>
        <w:div w:id="68120764">
          <w:marLeft w:val="0"/>
          <w:marRight w:val="0"/>
          <w:marTop w:val="0"/>
          <w:marBottom w:val="0"/>
          <w:divBdr>
            <w:top w:val="none" w:sz="0" w:space="0" w:color="auto"/>
            <w:left w:val="none" w:sz="0" w:space="0" w:color="auto"/>
            <w:bottom w:val="none" w:sz="0" w:space="0" w:color="auto"/>
            <w:right w:val="none" w:sz="0" w:space="0" w:color="auto"/>
          </w:divBdr>
          <w:divsChild>
            <w:div w:id="828130235">
              <w:marLeft w:val="0"/>
              <w:marRight w:val="0"/>
              <w:marTop w:val="0"/>
              <w:marBottom w:val="0"/>
              <w:divBdr>
                <w:top w:val="none" w:sz="0" w:space="0" w:color="auto"/>
                <w:left w:val="none" w:sz="0" w:space="0" w:color="auto"/>
                <w:bottom w:val="none" w:sz="0" w:space="0" w:color="auto"/>
                <w:right w:val="none" w:sz="0" w:space="0" w:color="auto"/>
              </w:divBdr>
            </w:div>
            <w:div w:id="1797797436">
              <w:marLeft w:val="0"/>
              <w:marRight w:val="0"/>
              <w:marTop w:val="0"/>
              <w:marBottom w:val="0"/>
              <w:divBdr>
                <w:top w:val="none" w:sz="0" w:space="0" w:color="auto"/>
                <w:left w:val="none" w:sz="0" w:space="0" w:color="auto"/>
                <w:bottom w:val="none" w:sz="0" w:space="0" w:color="auto"/>
                <w:right w:val="none" w:sz="0" w:space="0" w:color="auto"/>
              </w:divBdr>
            </w:div>
          </w:divsChild>
        </w:div>
        <w:div w:id="168057301">
          <w:marLeft w:val="0"/>
          <w:marRight w:val="0"/>
          <w:marTop w:val="0"/>
          <w:marBottom w:val="0"/>
          <w:divBdr>
            <w:top w:val="none" w:sz="0" w:space="0" w:color="auto"/>
            <w:left w:val="none" w:sz="0" w:space="0" w:color="auto"/>
            <w:bottom w:val="none" w:sz="0" w:space="0" w:color="auto"/>
            <w:right w:val="none" w:sz="0" w:space="0" w:color="auto"/>
          </w:divBdr>
        </w:div>
        <w:div w:id="214200962">
          <w:marLeft w:val="0"/>
          <w:marRight w:val="0"/>
          <w:marTop w:val="0"/>
          <w:marBottom w:val="0"/>
          <w:divBdr>
            <w:top w:val="none" w:sz="0" w:space="0" w:color="auto"/>
            <w:left w:val="none" w:sz="0" w:space="0" w:color="auto"/>
            <w:bottom w:val="none" w:sz="0" w:space="0" w:color="auto"/>
            <w:right w:val="none" w:sz="0" w:space="0" w:color="auto"/>
          </w:divBdr>
        </w:div>
        <w:div w:id="291598765">
          <w:marLeft w:val="0"/>
          <w:marRight w:val="0"/>
          <w:marTop w:val="0"/>
          <w:marBottom w:val="0"/>
          <w:divBdr>
            <w:top w:val="none" w:sz="0" w:space="0" w:color="auto"/>
            <w:left w:val="none" w:sz="0" w:space="0" w:color="auto"/>
            <w:bottom w:val="none" w:sz="0" w:space="0" w:color="auto"/>
            <w:right w:val="none" w:sz="0" w:space="0" w:color="auto"/>
          </w:divBdr>
        </w:div>
        <w:div w:id="349651666">
          <w:marLeft w:val="0"/>
          <w:marRight w:val="0"/>
          <w:marTop w:val="0"/>
          <w:marBottom w:val="0"/>
          <w:divBdr>
            <w:top w:val="none" w:sz="0" w:space="0" w:color="auto"/>
            <w:left w:val="none" w:sz="0" w:space="0" w:color="auto"/>
            <w:bottom w:val="none" w:sz="0" w:space="0" w:color="auto"/>
            <w:right w:val="none" w:sz="0" w:space="0" w:color="auto"/>
          </w:divBdr>
        </w:div>
        <w:div w:id="357899388">
          <w:marLeft w:val="0"/>
          <w:marRight w:val="0"/>
          <w:marTop w:val="0"/>
          <w:marBottom w:val="0"/>
          <w:divBdr>
            <w:top w:val="none" w:sz="0" w:space="0" w:color="auto"/>
            <w:left w:val="none" w:sz="0" w:space="0" w:color="auto"/>
            <w:bottom w:val="none" w:sz="0" w:space="0" w:color="auto"/>
            <w:right w:val="none" w:sz="0" w:space="0" w:color="auto"/>
          </w:divBdr>
        </w:div>
        <w:div w:id="1106004921">
          <w:marLeft w:val="0"/>
          <w:marRight w:val="0"/>
          <w:marTop w:val="0"/>
          <w:marBottom w:val="0"/>
          <w:divBdr>
            <w:top w:val="none" w:sz="0" w:space="0" w:color="auto"/>
            <w:left w:val="none" w:sz="0" w:space="0" w:color="auto"/>
            <w:bottom w:val="none" w:sz="0" w:space="0" w:color="auto"/>
            <w:right w:val="none" w:sz="0" w:space="0" w:color="auto"/>
          </w:divBdr>
        </w:div>
        <w:div w:id="1487091152">
          <w:marLeft w:val="0"/>
          <w:marRight w:val="0"/>
          <w:marTop w:val="0"/>
          <w:marBottom w:val="0"/>
          <w:divBdr>
            <w:top w:val="none" w:sz="0" w:space="0" w:color="auto"/>
            <w:left w:val="none" w:sz="0" w:space="0" w:color="auto"/>
            <w:bottom w:val="none" w:sz="0" w:space="0" w:color="auto"/>
            <w:right w:val="none" w:sz="0" w:space="0" w:color="auto"/>
          </w:divBdr>
        </w:div>
        <w:div w:id="1644042361">
          <w:marLeft w:val="0"/>
          <w:marRight w:val="0"/>
          <w:marTop w:val="0"/>
          <w:marBottom w:val="0"/>
          <w:divBdr>
            <w:top w:val="none" w:sz="0" w:space="0" w:color="auto"/>
            <w:left w:val="none" w:sz="0" w:space="0" w:color="auto"/>
            <w:bottom w:val="none" w:sz="0" w:space="0" w:color="auto"/>
            <w:right w:val="none" w:sz="0" w:space="0" w:color="auto"/>
          </w:divBdr>
        </w:div>
      </w:divsChild>
    </w:div>
    <w:div w:id="163594314">
      <w:bodyDiv w:val="1"/>
      <w:marLeft w:val="0"/>
      <w:marRight w:val="0"/>
      <w:marTop w:val="0"/>
      <w:marBottom w:val="0"/>
      <w:divBdr>
        <w:top w:val="none" w:sz="0" w:space="0" w:color="auto"/>
        <w:left w:val="none" w:sz="0" w:space="0" w:color="auto"/>
        <w:bottom w:val="none" w:sz="0" w:space="0" w:color="auto"/>
        <w:right w:val="none" w:sz="0" w:space="0" w:color="auto"/>
      </w:divBdr>
      <w:divsChild>
        <w:div w:id="496457860">
          <w:marLeft w:val="0"/>
          <w:marRight w:val="0"/>
          <w:marTop w:val="0"/>
          <w:marBottom w:val="150"/>
          <w:divBdr>
            <w:top w:val="none" w:sz="0" w:space="0" w:color="auto"/>
            <w:left w:val="none" w:sz="0" w:space="0" w:color="auto"/>
            <w:bottom w:val="none" w:sz="0" w:space="0" w:color="auto"/>
            <w:right w:val="none" w:sz="0" w:space="0" w:color="auto"/>
          </w:divBdr>
        </w:div>
        <w:div w:id="1343238408">
          <w:marLeft w:val="0"/>
          <w:marRight w:val="0"/>
          <w:marTop w:val="0"/>
          <w:marBottom w:val="0"/>
          <w:divBdr>
            <w:top w:val="none" w:sz="0" w:space="0" w:color="auto"/>
            <w:left w:val="none" w:sz="0" w:space="0" w:color="auto"/>
            <w:bottom w:val="none" w:sz="0" w:space="0" w:color="auto"/>
            <w:right w:val="none" w:sz="0" w:space="0" w:color="auto"/>
          </w:divBdr>
          <w:divsChild>
            <w:div w:id="1277759204">
              <w:marLeft w:val="0"/>
              <w:marRight w:val="0"/>
              <w:marTop w:val="0"/>
              <w:marBottom w:val="450"/>
              <w:divBdr>
                <w:top w:val="none" w:sz="0" w:space="0" w:color="auto"/>
                <w:left w:val="none" w:sz="0" w:space="0" w:color="auto"/>
                <w:bottom w:val="none" w:sz="0" w:space="0" w:color="auto"/>
                <w:right w:val="none" w:sz="0" w:space="0" w:color="auto"/>
              </w:divBdr>
            </w:div>
          </w:divsChild>
        </w:div>
        <w:div w:id="1457406279">
          <w:marLeft w:val="0"/>
          <w:marRight w:val="0"/>
          <w:marTop w:val="0"/>
          <w:marBottom w:val="450"/>
          <w:divBdr>
            <w:top w:val="none" w:sz="0" w:space="0" w:color="auto"/>
            <w:left w:val="none" w:sz="0" w:space="0" w:color="auto"/>
            <w:bottom w:val="none" w:sz="0" w:space="0" w:color="auto"/>
            <w:right w:val="none" w:sz="0" w:space="0" w:color="auto"/>
          </w:divBdr>
        </w:div>
      </w:divsChild>
    </w:div>
    <w:div w:id="231623698">
      <w:bodyDiv w:val="1"/>
      <w:marLeft w:val="0"/>
      <w:marRight w:val="0"/>
      <w:marTop w:val="0"/>
      <w:marBottom w:val="0"/>
      <w:divBdr>
        <w:top w:val="none" w:sz="0" w:space="0" w:color="auto"/>
        <w:left w:val="none" w:sz="0" w:space="0" w:color="auto"/>
        <w:bottom w:val="none" w:sz="0" w:space="0" w:color="auto"/>
        <w:right w:val="none" w:sz="0" w:space="0" w:color="auto"/>
      </w:divBdr>
      <w:divsChild>
        <w:div w:id="55276840">
          <w:marLeft w:val="0"/>
          <w:marRight w:val="0"/>
          <w:marTop w:val="0"/>
          <w:marBottom w:val="0"/>
          <w:divBdr>
            <w:top w:val="none" w:sz="0" w:space="0" w:color="auto"/>
            <w:left w:val="none" w:sz="0" w:space="0" w:color="auto"/>
            <w:bottom w:val="none" w:sz="0" w:space="0" w:color="auto"/>
            <w:right w:val="none" w:sz="0" w:space="0" w:color="auto"/>
          </w:divBdr>
        </w:div>
        <w:div w:id="144467899">
          <w:marLeft w:val="0"/>
          <w:marRight w:val="0"/>
          <w:marTop w:val="0"/>
          <w:marBottom w:val="0"/>
          <w:divBdr>
            <w:top w:val="none" w:sz="0" w:space="0" w:color="auto"/>
            <w:left w:val="none" w:sz="0" w:space="0" w:color="auto"/>
            <w:bottom w:val="none" w:sz="0" w:space="0" w:color="auto"/>
            <w:right w:val="none" w:sz="0" w:space="0" w:color="auto"/>
          </w:divBdr>
        </w:div>
        <w:div w:id="151993396">
          <w:marLeft w:val="0"/>
          <w:marRight w:val="0"/>
          <w:marTop w:val="0"/>
          <w:marBottom w:val="0"/>
          <w:divBdr>
            <w:top w:val="none" w:sz="0" w:space="0" w:color="auto"/>
            <w:left w:val="none" w:sz="0" w:space="0" w:color="auto"/>
            <w:bottom w:val="none" w:sz="0" w:space="0" w:color="auto"/>
            <w:right w:val="none" w:sz="0" w:space="0" w:color="auto"/>
          </w:divBdr>
        </w:div>
        <w:div w:id="341591478">
          <w:marLeft w:val="0"/>
          <w:marRight w:val="0"/>
          <w:marTop w:val="0"/>
          <w:marBottom w:val="0"/>
          <w:divBdr>
            <w:top w:val="none" w:sz="0" w:space="0" w:color="auto"/>
            <w:left w:val="none" w:sz="0" w:space="0" w:color="auto"/>
            <w:bottom w:val="none" w:sz="0" w:space="0" w:color="auto"/>
            <w:right w:val="none" w:sz="0" w:space="0" w:color="auto"/>
          </w:divBdr>
        </w:div>
        <w:div w:id="463738798">
          <w:marLeft w:val="0"/>
          <w:marRight w:val="0"/>
          <w:marTop w:val="0"/>
          <w:marBottom w:val="0"/>
          <w:divBdr>
            <w:top w:val="none" w:sz="0" w:space="0" w:color="auto"/>
            <w:left w:val="none" w:sz="0" w:space="0" w:color="auto"/>
            <w:bottom w:val="none" w:sz="0" w:space="0" w:color="auto"/>
            <w:right w:val="none" w:sz="0" w:space="0" w:color="auto"/>
          </w:divBdr>
        </w:div>
        <w:div w:id="502360134">
          <w:marLeft w:val="0"/>
          <w:marRight w:val="0"/>
          <w:marTop w:val="0"/>
          <w:marBottom w:val="0"/>
          <w:divBdr>
            <w:top w:val="none" w:sz="0" w:space="0" w:color="auto"/>
            <w:left w:val="none" w:sz="0" w:space="0" w:color="auto"/>
            <w:bottom w:val="none" w:sz="0" w:space="0" w:color="auto"/>
            <w:right w:val="none" w:sz="0" w:space="0" w:color="auto"/>
          </w:divBdr>
        </w:div>
        <w:div w:id="581111919">
          <w:marLeft w:val="0"/>
          <w:marRight w:val="0"/>
          <w:marTop w:val="0"/>
          <w:marBottom w:val="0"/>
          <w:divBdr>
            <w:top w:val="none" w:sz="0" w:space="0" w:color="auto"/>
            <w:left w:val="none" w:sz="0" w:space="0" w:color="auto"/>
            <w:bottom w:val="none" w:sz="0" w:space="0" w:color="auto"/>
            <w:right w:val="none" w:sz="0" w:space="0" w:color="auto"/>
          </w:divBdr>
        </w:div>
        <w:div w:id="897083777">
          <w:marLeft w:val="0"/>
          <w:marRight w:val="0"/>
          <w:marTop w:val="0"/>
          <w:marBottom w:val="0"/>
          <w:divBdr>
            <w:top w:val="none" w:sz="0" w:space="0" w:color="auto"/>
            <w:left w:val="none" w:sz="0" w:space="0" w:color="auto"/>
            <w:bottom w:val="none" w:sz="0" w:space="0" w:color="auto"/>
            <w:right w:val="none" w:sz="0" w:space="0" w:color="auto"/>
          </w:divBdr>
        </w:div>
        <w:div w:id="917909225">
          <w:marLeft w:val="0"/>
          <w:marRight w:val="0"/>
          <w:marTop w:val="0"/>
          <w:marBottom w:val="0"/>
          <w:divBdr>
            <w:top w:val="none" w:sz="0" w:space="0" w:color="auto"/>
            <w:left w:val="none" w:sz="0" w:space="0" w:color="auto"/>
            <w:bottom w:val="none" w:sz="0" w:space="0" w:color="auto"/>
            <w:right w:val="none" w:sz="0" w:space="0" w:color="auto"/>
          </w:divBdr>
        </w:div>
        <w:div w:id="987173303">
          <w:marLeft w:val="0"/>
          <w:marRight w:val="0"/>
          <w:marTop w:val="0"/>
          <w:marBottom w:val="0"/>
          <w:divBdr>
            <w:top w:val="none" w:sz="0" w:space="0" w:color="auto"/>
            <w:left w:val="none" w:sz="0" w:space="0" w:color="auto"/>
            <w:bottom w:val="none" w:sz="0" w:space="0" w:color="auto"/>
            <w:right w:val="none" w:sz="0" w:space="0" w:color="auto"/>
          </w:divBdr>
        </w:div>
        <w:div w:id="1020670095">
          <w:marLeft w:val="0"/>
          <w:marRight w:val="0"/>
          <w:marTop w:val="0"/>
          <w:marBottom w:val="0"/>
          <w:divBdr>
            <w:top w:val="none" w:sz="0" w:space="0" w:color="auto"/>
            <w:left w:val="none" w:sz="0" w:space="0" w:color="auto"/>
            <w:bottom w:val="none" w:sz="0" w:space="0" w:color="auto"/>
            <w:right w:val="none" w:sz="0" w:space="0" w:color="auto"/>
          </w:divBdr>
        </w:div>
        <w:div w:id="1526137091">
          <w:marLeft w:val="0"/>
          <w:marRight w:val="0"/>
          <w:marTop w:val="0"/>
          <w:marBottom w:val="0"/>
          <w:divBdr>
            <w:top w:val="none" w:sz="0" w:space="0" w:color="auto"/>
            <w:left w:val="none" w:sz="0" w:space="0" w:color="auto"/>
            <w:bottom w:val="none" w:sz="0" w:space="0" w:color="auto"/>
            <w:right w:val="none" w:sz="0" w:space="0" w:color="auto"/>
          </w:divBdr>
        </w:div>
        <w:div w:id="1748112946">
          <w:marLeft w:val="0"/>
          <w:marRight w:val="0"/>
          <w:marTop w:val="0"/>
          <w:marBottom w:val="0"/>
          <w:divBdr>
            <w:top w:val="none" w:sz="0" w:space="0" w:color="auto"/>
            <w:left w:val="none" w:sz="0" w:space="0" w:color="auto"/>
            <w:bottom w:val="none" w:sz="0" w:space="0" w:color="auto"/>
            <w:right w:val="none" w:sz="0" w:space="0" w:color="auto"/>
          </w:divBdr>
        </w:div>
        <w:div w:id="1843743847">
          <w:marLeft w:val="0"/>
          <w:marRight w:val="0"/>
          <w:marTop w:val="0"/>
          <w:marBottom w:val="0"/>
          <w:divBdr>
            <w:top w:val="none" w:sz="0" w:space="0" w:color="auto"/>
            <w:left w:val="none" w:sz="0" w:space="0" w:color="auto"/>
            <w:bottom w:val="none" w:sz="0" w:space="0" w:color="auto"/>
            <w:right w:val="none" w:sz="0" w:space="0" w:color="auto"/>
          </w:divBdr>
        </w:div>
      </w:divsChild>
    </w:div>
    <w:div w:id="238250244">
      <w:bodyDiv w:val="1"/>
      <w:marLeft w:val="0"/>
      <w:marRight w:val="0"/>
      <w:marTop w:val="0"/>
      <w:marBottom w:val="0"/>
      <w:divBdr>
        <w:top w:val="none" w:sz="0" w:space="0" w:color="auto"/>
        <w:left w:val="none" w:sz="0" w:space="0" w:color="auto"/>
        <w:bottom w:val="none" w:sz="0" w:space="0" w:color="auto"/>
        <w:right w:val="none" w:sz="0" w:space="0" w:color="auto"/>
      </w:divBdr>
      <w:divsChild>
        <w:div w:id="1483354102">
          <w:marLeft w:val="0"/>
          <w:marRight w:val="0"/>
          <w:marTop w:val="0"/>
          <w:marBottom w:val="240"/>
          <w:divBdr>
            <w:top w:val="none" w:sz="0" w:space="0" w:color="auto"/>
            <w:left w:val="none" w:sz="0" w:space="0" w:color="auto"/>
            <w:bottom w:val="none" w:sz="0" w:space="0" w:color="auto"/>
            <w:right w:val="none" w:sz="0" w:space="0" w:color="auto"/>
          </w:divBdr>
          <w:divsChild>
            <w:div w:id="1234244408">
              <w:marLeft w:val="0"/>
              <w:marRight w:val="0"/>
              <w:marTop w:val="0"/>
              <w:marBottom w:val="0"/>
              <w:divBdr>
                <w:top w:val="single" w:sz="12" w:space="12" w:color="00A9E6"/>
                <w:left w:val="single" w:sz="12" w:space="12" w:color="00A9E6"/>
                <w:bottom w:val="single" w:sz="12" w:space="12" w:color="00A9E6"/>
                <w:right w:val="single" w:sz="12" w:space="12" w:color="00A9E6"/>
              </w:divBdr>
            </w:div>
          </w:divsChild>
        </w:div>
      </w:divsChild>
    </w:div>
    <w:div w:id="364019039">
      <w:bodyDiv w:val="1"/>
      <w:marLeft w:val="0"/>
      <w:marRight w:val="0"/>
      <w:marTop w:val="0"/>
      <w:marBottom w:val="0"/>
      <w:divBdr>
        <w:top w:val="none" w:sz="0" w:space="0" w:color="auto"/>
        <w:left w:val="none" w:sz="0" w:space="0" w:color="auto"/>
        <w:bottom w:val="none" w:sz="0" w:space="0" w:color="auto"/>
        <w:right w:val="none" w:sz="0" w:space="0" w:color="auto"/>
      </w:divBdr>
    </w:div>
    <w:div w:id="634481849">
      <w:bodyDiv w:val="1"/>
      <w:marLeft w:val="0"/>
      <w:marRight w:val="0"/>
      <w:marTop w:val="0"/>
      <w:marBottom w:val="0"/>
      <w:divBdr>
        <w:top w:val="none" w:sz="0" w:space="0" w:color="auto"/>
        <w:left w:val="none" w:sz="0" w:space="0" w:color="auto"/>
        <w:bottom w:val="none" w:sz="0" w:space="0" w:color="auto"/>
        <w:right w:val="none" w:sz="0" w:space="0" w:color="auto"/>
      </w:divBdr>
      <w:divsChild>
        <w:div w:id="614680972">
          <w:marLeft w:val="0"/>
          <w:marRight w:val="0"/>
          <w:marTop w:val="0"/>
          <w:marBottom w:val="0"/>
          <w:divBdr>
            <w:top w:val="none" w:sz="0" w:space="0" w:color="auto"/>
            <w:left w:val="none" w:sz="0" w:space="0" w:color="auto"/>
            <w:bottom w:val="none" w:sz="0" w:space="0" w:color="auto"/>
            <w:right w:val="none" w:sz="0" w:space="0" w:color="auto"/>
          </w:divBdr>
        </w:div>
      </w:divsChild>
    </w:div>
    <w:div w:id="652026255">
      <w:bodyDiv w:val="1"/>
      <w:marLeft w:val="0"/>
      <w:marRight w:val="0"/>
      <w:marTop w:val="0"/>
      <w:marBottom w:val="0"/>
      <w:divBdr>
        <w:top w:val="none" w:sz="0" w:space="0" w:color="auto"/>
        <w:left w:val="none" w:sz="0" w:space="0" w:color="auto"/>
        <w:bottom w:val="none" w:sz="0" w:space="0" w:color="auto"/>
        <w:right w:val="none" w:sz="0" w:space="0" w:color="auto"/>
      </w:divBdr>
      <w:divsChild>
        <w:div w:id="337729887">
          <w:marLeft w:val="0"/>
          <w:marRight w:val="0"/>
          <w:marTop w:val="0"/>
          <w:marBottom w:val="0"/>
          <w:divBdr>
            <w:top w:val="none" w:sz="0" w:space="0" w:color="auto"/>
            <w:left w:val="none" w:sz="0" w:space="0" w:color="auto"/>
            <w:bottom w:val="none" w:sz="0" w:space="0" w:color="auto"/>
            <w:right w:val="none" w:sz="0" w:space="0" w:color="auto"/>
          </w:divBdr>
        </w:div>
        <w:div w:id="477459275">
          <w:marLeft w:val="0"/>
          <w:marRight w:val="0"/>
          <w:marTop w:val="0"/>
          <w:marBottom w:val="0"/>
          <w:divBdr>
            <w:top w:val="none" w:sz="0" w:space="0" w:color="auto"/>
            <w:left w:val="none" w:sz="0" w:space="0" w:color="auto"/>
            <w:bottom w:val="none" w:sz="0" w:space="0" w:color="auto"/>
            <w:right w:val="none" w:sz="0" w:space="0" w:color="auto"/>
          </w:divBdr>
        </w:div>
        <w:div w:id="613513508">
          <w:marLeft w:val="0"/>
          <w:marRight w:val="0"/>
          <w:marTop w:val="0"/>
          <w:marBottom w:val="0"/>
          <w:divBdr>
            <w:top w:val="none" w:sz="0" w:space="0" w:color="auto"/>
            <w:left w:val="none" w:sz="0" w:space="0" w:color="auto"/>
            <w:bottom w:val="none" w:sz="0" w:space="0" w:color="auto"/>
            <w:right w:val="none" w:sz="0" w:space="0" w:color="auto"/>
          </w:divBdr>
        </w:div>
        <w:div w:id="827215175">
          <w:marLeft w:val="0"/>
          <w:marRight w:val="0"/>
          <w:marTop w:val="0"/>
          <w:marBottom w:val="0"/>
          <w:divBdr>
            <w:top w:val="none" w:sz="0" w:space="0" w:color="auto"/>
            <w:left w:val="none" w:sz="0" w:space="0" w:color="auto"/>
            <w:bottom w:val="none" w:sz="0" w:space="0" w:color="auto"/>
            <w:right w:val="none" w:sz="0" w:space="0" w:color="auto"/>
          </w:divBdr>
        </w:div>
        <w:div w:id="1032456019">
          <w:marLeft w:val="0"/>
          <w:marRight w:val="0"/>
          <w:marTop w:val="0"/>
          <w:marBottom w:val="0"/>
          <w:divBdr>
            <w:top w:val="none" w:sz="0" w:space="0" w:color="auto"/>
            <w:left w:val="none" w:sz="0" w:space="0" w:color="auto"/>
            <w:bottom w:val="none" w:sz="0" w:space="0" w:color="auto"/>
            <w:right w:val="none" w:sz="0" w:space="0" w:color="auto"/>
          </w:divBdr>
        </w:div>
        <w:div w:id="1058167027">
          <w:marLeft w:val="0"/>
          <w:marRight w:val="0"/>
          <w:marTop w:val="0"/>
          <w:marBottom w:val="0"/>
          <w:divBdr>
            <w:top w:val="none" w:sz="0" w:space="0" w:color="auto"/>
            <w:left w:val="none" w:sz="0" w:space="0" w:color="auto"/>
            <w:bottom w:val="none" w:sz="0" w:space="0" w:color="auto"/>
            <w:right w:val="none" w:sz="0" w:space="0" w:color="auto"/>
          </w:divBdr>
        </w:div>
        <w:div w:id="1159079167">
          <w:marLeft w:val="0"/>
          <w:marRight w:val="0"/>
          <w:marTop w:val="0"/>
          <w:marBottom w:val="0"/>
          <w:divBdr>
            <w:top w:val="none" w:sz="0" w:space="0" w:color="auto"/>
            <w:left w:val="none" w:sz="0" w:space="0" w:color="auto"/>
            <w:bottom w:val="none" w:sz="0" w:space="0" w:color="auto"/>
            <w:right w:val="none" w:sz="0" w:space="0" w:color="auto"/>
          </w:divBdr>
        </w:div>
        <w:div w:id="1209882201">
          <w:marLeft w:val="0"/>
          <w:marRight w:val="0"/>
          <w:marTop w:val="0"/>
          <w:marBottom w:val="0"/>
          <w:divBdr>
            <w:top w:val="none" w:sz="0" w:space="0" w:color="auto"/>
            <w:left w:val="none" w:sz="0" w:space="0" w:color="auto"/>
            <w:bottom w:val="none" w:sz="0" w:space="0" w:color="auto"/>
            <w:right w:val="none" w:sz="0" w:space="0" w:color="auto"/>
          </w:divBdr>
          <w:divsChild>
            <w:div w:id="1708948203">
              <w:marLeft w:val="0"/>
              <w:marRight w:val="0"/>
              <w:marTop w:val="0"/>
              <w:marBottom w:val="0"/>
              <w:divBdr>
                <w:top w:val="none" w:sz="0" w:space="0" w:color="auto"/>
                <w:left w:val="none" w:sz="0" w:space="0" w:color="auto"/>
                <w:bottom w:val="none" w:sz="0" w:space="0" w:color="auto"/>
                <w:right w:val="none" w:sz="0" w:space="0" w:color="auto"/>
              </w:divBdr>
              <w:divsChild>
                <w:div w:id="485975489">
                  <w:marLeft w:val="0"/>
                  <w:marRight w:val="0"/>
                  <w:marTop w:val="0"/>
                  <w:marBottom w:val="0"/>
                  <w:divBdr>
                    <w:top w:val="none" w:sz="0" w:space="0" w:color="auto"/>
                    <w:left w:val="none" w:sz="0" w:space="0" w:color="auto"/>
                    <w:bottom w:val="none" w:sz="0" w:space="0" w:color="auto"/>
                    <w:right w:val="none" w:sz="0" w:space="0" w:color="auto"/>
                  </w:divBdr>
                  <w:divsChild>
                    <w:div w:id="1994214386">
                      <w:marLeft w:val="0"/>
                      <w:marRight w:val="0"/>
                      <w:marTop w:val="0"/>
                      <w:marBottom w:val="0"/>
                      <w:divBdr>
                        <w:top w:val="none" w:sz="0" w:space="0" w:color="auto"/>
                        <w:left w:val="none" w:sz="0" w:space="0" w:color="auto"/>
                        <w:bottom w:val="none" w:sz="0" w:space="0" w:color="auto"/>
                        <w:right w:val="none" w:sz="0" w:space="0" w:color="auto"/>
                      </w:divBdr>
                    </w:div>
                  </w:divsChild>
                </w:div>
                <w:div w:id="1039864668">
                  <w:marLeft w:val="0"/>
                  <w:marRight w:val="0"/>
                  <w:marTop w:val="0"/>
                  <w:marBottom w:val="0"/>
                  <w:divBdr>
                    <w:top w:val="none" w:sz="0" w:space="0" w:color="auto"/>
                    <w:left w:val="none" w:sz="0" w:space="0" w:color="auto"/>
                    <w:bottom w:val="none" w:sz="0" w:space="0" w:color="auto"/>
                    <w:right w:val="none" w:sz="0" w:space="0" w:color="auto"/>
                  </w:divBdr>
                </w:div>
                <w:div w:id="126668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4731">
          <w:marLeft w:val="0"/>
          <w:marRight w:val="0"/>
          <w:marTop w:val="0"/>
          <w:marBottom w:val="0"/>
          <w:divBdr>
            <w:top w:val="none" w:sz="0" w:space="0" w:color="auto"/>
            <w:left w:val="none" w:sz="0" w:space="0" w:color="auto"/>
            <w:bottom w:val="none" w:sz="0" w:space="0" w:color="auto"/>
            <w:right w:val="none" w:sz="0" w:space="0" w:color="auto"/>
          </w:divBdr>
          <w:divsChild>
            <w:div w:id="1566136111">
              <w:marLeft w:val="0"/>
              <w:marRight w:val="0"/>
              <w:marTop w:val="0"/>
              <w:marBottom w:val="0"/>
              <w:divBdr>
                <w:top w:val="none" w:sz="0" w:space="0" w:color="auto"/>
                <w:left w:val="none" w:sz="0" w:space="0" w:color="auto"/>
                <w:bottom w:val="none" w:sz="0" w:space="0" w:color="auto"/>
                <w:right w:val="none" w:sz="0" w:space="0" w:color="auto"/>
              </w:divBdr>
              <w:divsChild>
                <w:div w:id="577327162">
                  <w:marLeft w:val="0"/>
                  <w:marRight w:val="0"/>
                  <w:marTop w:val="0"/>
                  <w:marBottom w:val="0"/>
                  <w:divBdr>
                    <w:top w:val="none" w:sz="0" w:space="0" w:color="auto"/>
                    <w:left w:val="none" w:sz="0" w:space="0" w:color="auto"/>
                    <w:bottom w:val="none" w:sz="0" w:space="0" w:color="auto"/>
                    <w:right w:val="none" w:sz="0" w:space="0" w:color="auto"/>
                  </w:divBdr>
                  <w:divsChild>
                    <w:div w:id="291450105">
                      <w:marLeft w:val="0"/>
                      <w:marRight w:val="0"/>
                      <w:marTop w:val="0"/>
                      <w:marBottom w:val="0"/>
                      <w:divBdr>
                        <w:top w:val="none" w:sz="0" w:space="0" w:color="auto"/>
                        <w:left w:val="none" w:sz="0" w:space="0" w:color="auto"/>
                        <w:bottom w:val="none" w:sz="0" w:space="0" w:color="auto"/>
                        <w:right w:val="none" w:sz="0" w:space="0" w:color="auto"/>
                      </w:divBdr>
                    </w:div>
                    <w:div w:id="1089040800">
                      <w:marLeft w:val="0"/>
                      <w:marRight w:val="0"/>
                      <w:marTop w:val="0"/>
                      <w:marBottom w:val="0"/>
                      <w:divBdr>
                        <w:top w:val="none" w:sz="0" w:space="0" w:color="auto"/>
                        <w:left w:val="none" w:sz="0" w:space="0" w:color="auto"/>
                        <w:bottom w:val="none" w:sz="0" w:space="0" w:color="auto"/>
                        <w:right w:val="none" w:sz="0" w:space="0" w:color="auto"/>
                      </w:divBdr>
                    </w:div>
                    <w:div w:id="1547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940635">
          <w:marLeft w:val="0"/>
          <w:marRight w:val="0"/>
          <w:marTop w:val="0"/>
          <w:marBottom w:val="0"/>
          <w:divBdr>
            <w:top w:val="none" w:sz="0" w:space="0" w:color="auto"/>
            <w:left w:val="none" w:sz="0" w:space="0" w:color="auto"/>
            <w:bottom w:val="none" w:sz="0" w:space="0" w:color="auto"/>
            <w:right w:val="none" w:sz="0" w:space="0" w:color="auto"/>
          </w:divBdr>
        </w:div>
        <w:div w:id="1550267361">
          <w:marLeft w:val="0"/>
          <w:marRight w:val="0"/>
          <w:marTop w:val="0"/>
          <w:marBottom w:val="0"/>
          <w:divBdr>
            <w:top w:val="none" w:sz="0" w:space="0" w:color="auto"/>
            <w:left w:val="none" w:sz="0" w:space="0" w:color="auto"/>
            <w:bottom w:val="none" w:sz="0" w:space="0" w:color="auto"/>
            <w:right w:val="none" w:sz="0" w:space="0" w:color="auto"/>
          </w:divBdr>
        </w:div>
        <w:div w:id="1689477578">
          <w:marLeft w:val="0"/>
          <w:marRight w:val="0"/>
          <w:marTop w:val="0"/>
          <w:marBottom w:val="0"/>
          <w:divBdr>
            <w:top w:val="none" w:sz="0" w:space="0" w:color="auto"/>
            <w:left w:val="none" w:sz="0" w:space="0" w:color="auto"/>
            <w:bottom w:val="none" w:sz="0" w:space="0" w:color="auto"/>
            <w:right w:val="none" w:sz="0" w:space="0" w:color="auto"/>
          </w:divBdr>
        </w:div>
        <w:div w:id="1699894318">
          <w:marLeft w:val="0"/>
          <w:marRight w:val="0"/>
          <w:marTop w:val="0"/>
          <w:marBottom w:val="0"/>
          <w:divBdr>
            <w:top w:val="none" w:sz="0" w:space="0" w:color="auto"/>
            <w:left w:val="none" w:sz="0" w:space="0" w:color="auto"/>
            <w:bottom w:val="none" w:sz="0" w:space="0" w:color="auto"/>
            <w:right w:val="none" w:sz="0" w:space="0" w:color="auto"/>
          </w:divBdr>
        </w:div>
        <w:div w:id="1746998395">
          <w:marLeft w:val="0"/>
          <w:marRight w:val="0"/>
          <w:marTop w:val="0"/>
          <w:marBottom w:val="0"/>
          <w:divBdr>
            <w:top w:val="none" w:sz="0" w:space="0" w:color="auto"/>
            <w:left w:val="none" w:sz="0" w:space="0" w:color="auto"/>
            <w:bottom w:val="none" w:sz="0" w:space="0" w:color="auto"/>
            <w:right w:val="none" w:sz="0" w:space="0" w:color="auto"/>
          </w:divBdr>
          <w:divsChild>
            <w:div w:id="1620915236">
              <w:marLeft w:val="0"/>
              <w:marRight w:val="0"/>
              <w:marTop w:val="0"/>
              <w:marBottom w:val="0"/>
              <w:divBdr>
                <w:top w:val="none" w:sz="0" w:space="0" w:color="auto"/>
                <w:left w:val="none" w:sz="0" w:space="0" w:color="auto"/>
                <w:bottom w:val="none" w:sz="0" w:space="0" w:color="auto"/>
                <w:right w:val="none" w:sz="0" w:space="0" w:color="auto"/>
              </w:divBdr>
            </w:div>
          </w:divsChild>
        </w:div>
        <w:div w:id="1810441939">
          <w:marLeft w:val="0"/>
          <w:marRight w:val="0"/>
          <w:marTop w:val="0"/>
          <w:marBottom w:val="0"/>
          <w:divBdr>
            <w:top w:val="none" w:sz="0" w:space="0" w:color="auto"/>
            <w:left w:val="none" w:sz="0" w:space="0" w:color="auto"/>
            <w:bottom w:val="none" w:sz="0" w:space="0" w:color="auto"/>
            <w:right w:val="none" w:sz="0" w:space="0" w:color="auto"/>
          </w:divBdr>
          <w:divsChild>
            <w:div w:id="396169639">
              <w:marLeft w:val="0"/>
              <w:marRight w:val="0"/>
              <w:marTop w:val="0"/>
              <w:marBottom w:val="0"/>
              <w:divBdr>
                <w:top w:val="none" w:sz="0" w:space="0" w:color="auto"/>
                <w:left w:val="none" w:sz="0" w:space="0" w:color="auto"/>
                <w:bottom w:val="none" w:sz="0" w:space="0" w:color="auto"/>
                <w:right w:val="none" w:sz="0" w:space="0" w:color="auto"/>
              </w:divBdr>
            </w:div>
            <w:div w:id="699285715">
              <w:marLeft w:val="0"/>
              <w:marRight w:val="0"/>
              <w:marTop w:val="0"/>
              <w:marBottom w:val="0"/>
              <w:divBdr>
                <w:top w:val="none" w:sz="0" w:space="0" w:color="auto"/>
                <w:left w:val="none" w:sz="0" w:space="0" w:color="auto"/>
                <w:bottom w:val="none" w:sz="0" w:space="0" w:color="auto"/>
                <w:right w:val="none" w:sz="0" w:space="0" w:color="auto"/>
              </w:divBdr>
            </w:div>
            <w:div w:id="794059358">
              <w:marLeft w:val="0"/>
              <w:marRight w:val="0"/>
              <w:marTop w:val="0"/>
              <w:marBottom w:val="0"/>
              <w:divBdr>
                <w:top w:val="none" w:sz="0" w:space="0" w:color="auto"/>
                <w:left w:val="none" w:sz="0" w:space="0" w:color="auto"/>
                <w:bottom w:val="none" w:sz="0" w:space="0" w:color="auto"/>
                <w:right w:val="none" w:sz="0" w:space="0" w:color="auto"/>
              </w:divBdr>
            </w:div>
            <w:div w:id="880242090">
              <w:marLeft w:val="0"/>
              <w:marRight w:val="0"/>
              <w:marTop w:val="0"/>
              <w:marBottom w:val="0"/>
              <w:divBdr>
                <w:top w:val="none" w:sz="0" w:space="0" w:color="auto"/>
                <w:left w:val="none" w:sz="0" w:space="0" w:color="auto"/>
                <w:bottom w:val="none" w:sz="0" w:space="0" w:color="auto"/>
                <w:right w:val="none" w:sz="0" w:space="0" w:color="auto"/>
              </w:divBdr>
            </w:div>
            <w:div w:id="1604461530">
              <w:marLeft w:val="0"/>
              <w:marRight w:val="0"/>
              <w:marTop w:val="0"/>
              <w:marBottom w:val="0"/>
              <w:divBdr>
                <w:top w:val="none" w:sz="0" w:space="0" w:color="auto"/>
                <w:left w:val="none" w:sz="0" w:space="0" w:color="auto"/>
                <w:bottom w:val="none" w:sz="0" w:space="0" w:color="auto"/>
                <w:right w:val="none" w:sz="0" w:space="0" w:color="auto"/>
              </w:divBdr>
              <w:divsChild>
                <w:div w:id="8044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83598">
          <w:marLeft w:val="0"/>
          <w:marRight w:val="0"/>
          <w:marTop w:val="0"/>
          <w:marBottom w:val="0"/>
          <w:divBdr>
            <w:top w:val="none" w:sz="0" w:space="0" w:color="auto"/>
            <w:left w:val="none" w:sz="0" w:space="0" w:color="auto"/>
            <w:bottom w:val="none" w:sz="0" w:space="0" w:color="auto"/>
            <w:right w:val="none" w:sz="0" w:space="0" w:color="auto"/>
          </w:divBdr>
        </w:div>
        <w:div w:id="2042586183">
          <w:marLeft w:val="0"/>
          <w:marRight w:val="0"/>
          <w:marTop w:val="0"/>
          <w:marBottom w:val="0"/>
          <w:divBdr>
            <w:top w:val="none" w:sz="0" w:space="0" w:color="auto"/>
            <w:left w:val="none" w:sz="0" w:space="0" w:color="auto"/>
            <w:bottom w:val="none" w:sz="0" w:space="0" w:color="auto"/>
            <w:right w:val="none" w:sz="0" w:space="0" w:color="auto"/>
          </w:divBdr>
        </w:div>
        <w:div w:id="2108770518">
          <w:marLeft w:val="0"/>
          <w:marRight w:val="0"/>
          <w:marTop w:val="0"/>
          <w:marBottom w:val="0"/>
          <w:divBdr>
            <w:top w:val="none" w:sz="0" w:space="0" w:color="auto"/>
            <w:left w:val="none" w:sz="0" w:space="0" w:color="auto"/>
            <w:bottom w:val="none" w:sz="0" w:space="0" w:color="auto"/>
            <w:right w:val="none" w:sz="0" w:space="0" w:color="auto"/>
          </w:divBdr>
        </w:div>
      </w:divsChild>
    </w:div>
    <w:div w:id="69076447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64">
          <w:marLeft w:val="0"/>
          <w:marRight w:val="0"/>
          <w:marTop w:val="0"/>
          <w:marBottom w:val="0"/>
          <w:divBdr>
            <w:top w:val="none" w:sz="0" w:space="0" w:color="auto"/>
            <w:left w:val="none" w:sz="0" w:space="0" w:color="auto"/>
            <w:bottom w:val="none" w:sz="0" w:space="0" w:color="auto"/>
            <w:right w:val="none" w:sz="0" w:space="0" w:color="auto"/>
          </w:divBdr>
        </w:div>
      </w:divsChild>
    </w:div>
    <w:div w:id="820266499">
      <w:bodyDiv w:val="1"/>
      <w:marLeft w:val="0"/>
      <w:marRight w:val="0"/>
      <w:marTop w:val="0"/>
      <w:marBottom w:val="0"/>
      <w:divBdr>
        <w:top w:val="none" w:sz="0" w:space="0" w:color="auto"/>
        <w:left w:val="none" w:sz="0" w:space="0" w:color="auto"/>
        <w:bottom w:val="none" w:sz="0" w:space="0" w:color="auto"/>
        <w:right w:val="none" w:sz="0" w:space="0" w:color="auto"/>
      </w:divBdr>
      <w:divsChild>
        <w:div w:id="366686466">
          <w:marLeft w:val="0"/>
          <w:marRight w:val="0"/>
          <w:marTop w:val="0"/>
          <w:marBottom w:val="450"/>
          <w:divBdr>
            <w:top w:val="none" w:sz="0" w:space="0" w:color="auto"/>
            <w:left w:val="none" w:sz="0" w:space="0" w:color="auto"/>
            <w:bottom w:val="none" w:sz="0" w:space="0" w:color="auto"/>
            <w:right w:val="none" w:sz="0" w:space="0" w:color="auto"/>
          </w:divBdr>
        </w:div>
        <w:div w:id="1734548989">
          <w:marLeft w:val="0"/>
          <w:marRight w:val="0"/>
          <w:marTop w:val="0"/>
          <w:marBottom w:val="150"/>
          <w:divBdr>
            <w:top w:val="none" w:sz="0" w:space="0" w:color="auto"/>
            <w:left w:val="none" w:sz="0" w:space="0" w:color="auto"/>
            <w:bottom w:val="none" w:sz="0" w:space="0" w:color="auto"/>
            <w:right w:val="none" w:sz="0" w:space="0" w:color="auto"/>
          </w:divBdr>
        </w:div>
        <w:div w:id="1931235148">
          <w:marLeft w:val="0"/>
          <w:marRight w:val="0"/>
          <w:marTop w:val="0"/>
          <w:marBottom w:val="0"/>
          <w:divBdr>
            <w:top w:val="none" w:sz="0" w:space="0" w:color="auto"/>
            <w:left w:val="none" w:sz="0" w:space="0" w:color="auto"/>
            <w:bottom w:val="none" w:sz="0" w:space="0" w:color="auto"/>
            <w:right w:val="none" w:sz="0" w:space="0" w:color="auto"/>
          </w:divBdr>
          <w:divsChild>
            <w:div w:id="504975360">
              <w:marLeft w:val="0"/>
              <w:marRight w:val="0"/>
              <w:marTop w:val="0"/>
              <w:marBottom w:val="450"/>
              <w:divBdr>
                <w:top w:val="none" w:sz="0" w:space="0" w:color="auto"/>
                <w:left w:val="none" w:sz="0" w:space="0" w:color="auto"/>
                <w:bottom w:val="none" w:sz="0" w:space="0" w:color="auto"/>
                <w:right w:val="none" w:sz="0" w:space="0" w:color="auto"/>
              </w:divBdr>
            </w:div>
            <w:div w:id="9814292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45679854">
      <w:bodyDiv w:val="1"/>
      <w:marLeft w:val="0"/>
      <w:marRight w:val="0"/>
      <w:marTop w:val="0"/>
      <w:marBottom w:val="0"/>
      <w:divBdr>
        <w:top w:val="none" w:sz="0" w:space="0" w:color="auto"/>
        <w:left w:val="none" w:sz="0" w:space="0" w:color="auto"/>
        <w:bottom w:val="none" w:sz="0" w:space="0" w:color="auto"/>
        <w:right w:val="none" w:sz="0" w:space="0" w:color="auto"/>
      </w:divBdr>
    </w:div>
    <w:div w:id="938442546">
      <w:bodyDiv w:val="1"/>
      <w:marLeft w:val="0"/>
      <w:marRight w:val="0"/>
      <w:marTop w:val="0"/>
      <w:marBottom w:val="0"/>
      <w:divBdr>
        <w:top w:val="none" w:sz="0" w:space="0" w:color="auto"/>
        <w:left w:val="none" w:sz="0" w:space="0" w:color="auto"/>
        <w:bottom w:val="none" w:sz="0" w:space="0" w:color="auto"/>
        <w:right w:val="none" w:sz="0" w:space="0" w:color="auto"/>
      </w:divBdr>
      <w:divsChild>
        <w:div w:id="147401415">
          <w:marLeft w:val="0"/>
          <w:marRight w:val="0"/>
          <w:marTop w:val="0"/>
          <w:marBottom w:val="0"/>
          <w:divBdr>
            <w:top w:val="none" w:sz="0" w:space="0" w:color="auto"/>
            <w:left w:val="none" w:sz="0" w:space="0" w:color="auto"/>
            <w:bottom w:val="none" w:sz="0" w:space="0" w:color="auto"/>
            <w:right w:val="none" w:sz="0" w:space="0" w:color="auto"/>
          </w:divBdr>
        </w:div>
        <w:div w:id="197396337">
          <w:marLeft w:val="0"/>
          <w:marRight w:val="0"/>
          <w:marTop w:val="0"/>
          <w:marBottom w:val="0"/>
          <w:divBdr>
            <w:top w:val="none" w:sz="0" w:space="0" w:color="auto"/>
            <w:left w:val="none" w:sz="0" w:space="0" w:color="auto"/>
            <w:bottom w:val="none" w:sz="0" w:space="0" w:color="auto"/>
            <w:right w:val="none" w:sz="0" w:space="0" w:color="auto"/>
          </w:divBdr>
        </w:div>
        <w:div w:id="328673740">
          <w:marLeft w:val="0"/>
          <w:marRight w:val="0"/>
          <w:marTop w:val="0"/>
          <w:marBottom w:val="0"/>
          <w:divBdr>
            <w:top w:val="none" w:sz="0" w:space="0" w:color="auto"/>
            <w:left w:val="none" w:sz="0" w:space="0" w:color="auto"/>
            <w:bottom w:val="none" w:sz="0" w:space="0" w:color="auto"/>
            <w:right w:val="none" w:sz="0" w:space="0" w:color="auto"/>
          </w:divBdr>
        </w:div>
        <w:div w:id="977295262">
          <w:marLeft w:val="0"/>
          <w:marRight w:val="0"/>
          <w:marTop w:val="0"/>
          <w:marBottom w:val="0"/>
          <w:divBdr>
            <w:top w:val="none" w:sz="0" w:space="0" w:color="auto"/>
            <w:left w:val="none" w:sz="0" w:space="0" w:color="auto"/>
            <w:bottom w:val="none" w:sz="0" w:space="0" w:color="auto"/>
            <w:right w:val="none" w:sz="0" w:space="0" w:color="auto"/>
          </w:divBdr>
        </w:div>
        <w:div w:id="1846624018">
          <w:marLeft w:val="0"/>
          <w:marRight w:val="0"/>
          <w:marTop w:val="0"/>
          <w:marBottom w:val="0"/>
          <w:divBdr>
            <w:top w:val="none" w:sz="0" w:space="0" w:color="auto"/>
            <w:left w:val="none" w:sz="0" w:space="0" w:color="auto"/>
            <w:bottom w:val="none" w:sz="0" w:space="0" w:color="auto"/>
            <w:right w:val="none" w:sz="0" w:space="0" w:color="auto"/>
          </w:divBdr>
          <w:divsChild>
            <w:div w:id="226646812">
              <w:marLeft w:val="0"/>
              <w:marRight w:val="0"/>
              <w:marTop w:val="0"/>
              <w:marBottom w:val="0"/>
              <w:divBdr>
                <w:top w:val="none" w:sz="0" w:space="0" w:color="auto"/>
                <w:left w:val="none" w:sz="0" w:space="0" w:color="auto"/>
                <w:bottom w:val="none" w:sz="0" w:space="0" w:color="auto"/>
                <w:right w:val="none" w:sz="0" w:space="0" w:color="auto"/>
              </w:divBdr>
            </w:div>
            <w:div w:id="328101557">
              <w:marLeft w:val="0"/>
              <w:marRight w:val="0"/>
              <w:marTop w:val="0"/>
              <w:marBottom w:val="0"/>
              <w:divBdr>
                <w:top w:val="none" w:sz="0" w:space="0" w:color="auto"/>
                <w:left w:val="none" w:sz="0" w:space="0" w:color="auto"/>
                <w:bottom w:val="none" w:sz="0" w:space="0" w:color="auto"/>
                <w:right w:val="none" w:sz="0" w:space="0" w:color="auto"/>
              </w:divBdr>
            </w:div>
            <w:div w:id="1314482056">
              <w:marLeft w:val="0"/>
              <w:marRight w:val="0"/>
              <w:marTop w:val="0"/>
              <w:marBottom w:val="0"/>
              <w:divBdr>
                <w:top w:val="none" w:sz="0" w:space="0" w:color="auto"/>
                <w:left w:val="none" w:sz="0" w:space="0" w:color="auto"/>
                <w:bottom w:val="none" w:sz="0" w:space="0" w:color="auto"/>
                <w:right w:val="none" w:sz="0" w:space="0" w:color="auto"/>
              </w:divBdr>
            </w:div>
            <w:div w:id="1457333381">
              <w:marLeft w:val="0"/>
              <w:marRight w:val="0"/>
              <w:marTop w:val="0"/>
              <w:marBottom w:val="0"/>
              <w:divBdr>
                <w:top w:val="none" w:sz="0" w:space="0" w:color="auto"/>
                <w:left w:val="none" w:sz="0" w:space="0" w:color="auto"/>
                <w:bottom w:val="none" w:sz="0" w:space="0" w:color="auto"/>
                <w:right w:val="none" w:sz="0" w:space="0" w:color="auto"/>
              </w:divBdr>
            </w:div>
            <w:div w:id="1508211917">
              <w:marLeft w:val="0"/>
              <w:marRight w:val="0"/>
              <w:marTop w:val="0"/>
              <w:marBottom w:val="0"/>
              <w:divBdr>
                <w:top w:val="none" w:sz="0" w:space="0" w:color="auto"/>
                <w:left w:val="none" w:sz="0" w:space="0" w:color="auto"/>
                <w:bottom w:val="none" w:sz="0" w:space="0" w:color="auto"/>
                <w:right w:val="none" w:sz="0" w:space="0" w:color="auto"/>
              </w:divBdr>
            </w:div>
            <w:div w:id="1953778400">
              <w:marLeft w:val="0"/>
              <w:marRight w:val="0"/>
              <w:marTop w:val="0"/>
              <w:marBottom w:val="0"/>
              <w:divBdr>
                <w:top w:val="none" w:sz="0" w:space="0" w:color="auto"/>
                <w:left w:val="none" w:sz="0" w:space="0" w:color="auto"/>
                <w:bottom w:val="none" w:sz="0" w:space="0" w:color="auto"/>
                <w:right w:val="none" w:sz="0" w:space="0" w:color="auto"/>
              </w:divBdr>
            </w:div>
            <w:div w:id="1999797399">
              <w:marLeft w:val="0"/>
              <w:marRight w:val="0"/>
              <w:marTop w:val="0"/>
              <w:marBottom w:val="0"/>
              <w:divBdr>
                <w:top w:val="none" w:sz="0" w:space="0" w:color="auto"/>
                <w:left w:val="none" w:sz="0" w:space="0" w:color="auto"/>
                <w:bottom w:val="none" w:sz="0" w:space="0" w:color="auto"/>
                <w:right w:val="none" w:sz="0" w:space="0" w:color="auto"/>
              </w:divBdr>
            </w:div>
            <w:div w:id="20056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4340">
      <w:bodyDiv w:val="1"/>
      <w:marLeft w:val="0"/>
      <w:marRight w:val="0"/>
      <w:marTop w:val="0"/>
      <w:marBottom w:val="0"/>
      <w:divBdr>
        <w:top w:val="none" w:sz="0" w:space="0" w:color="auto"/>
        <w:left w:val="none" w:sz="0" w:space="0" w:color="auto"/>
        <w:bottom w:val="none" w:sz="0" w:space="0" w:color="auto"/>
        <w:right w:val="none" w:sz="0" w:space="0" w:color="auto"/>
      </w:divBdr>
    </w:div>
    <w:div w:id="986475423">
      <w:bodyDiv w:val="1"/>
      <w:marLeft w:val="0"/>
      <w:marRight w:val="0"/>
      <w:marTop w:val="0"/>
      <w:marBottom w:val="0"/>
      <w:divBdr>
        <w:top w:val="none" w:sz="0" w:space="0" w:color="auto"/>
        <w:left w:val="none" w:sz="0" w:space="0" w:color="auto"/>
        <w:bottom w:val="none" w:sz="0" w:space="0" w:color="auto"/>
        <w:right w:val="none" w:sz="0" w:space="0" w:color="auto"/>
      </w:divBdr>
      <w:divsChild>
        <w:div w:id="1271662092">
          <w:marLeft w:val="0"/>
          <w:marRight w:val="0"/>
          <w:marTop w:val="0"/>
          <w:marBottom w:val="0"/>
          <w:divBdr>
            <w:top w:val="none" w:sz="0" w:space="0" w:color="auto"/>
            <w:left w:val="none" w:sz="0" w:space="0" w:color="auto"/>
            <w:bottom w:val="none" w:sz="0" w:space="0" w:color="auto"/>
            <w:right w:val="none" w:sz="0" w:space="0" w:color="auto"/>
          </w:divBdr>
        </w:div>
      </w:divsChild>
    </w:div>
    <w:div w:id="1121923534">
      <w:bodyDiv w:val="1"/>
      <w:marLeft w:val="0"/>
      <w:marRight w:val="0"/>
      <w:marTop w:val="0"/>
      <w:marBottom w:val="0"/>
      <w:divBdr>
        <w:top w:val="none" w:sz="0" w:space="0" w:color="auto"/>
        <w:left w:val="none" w:sz="0" w:space="0" w:color="auto"/>
        <w:bottom w:val="none" w:sz="0" w:space="0" w:color="auto"/>
        <w:right w:val="none" w:sz="0" w:space="0" w:color="auto"/>
      </w:divBdr>
      <w:divsChild>
        <w:div w:id="796685372">
          <w:marLeft w:val="0"/>
          <w:marRight w:val="0"/>
          <w:marTop w:val="0"/>
          <w:marBottom w:val="0"/>
          <w:divBdr>
            <w:top w:val="none" w:sz="0" w:space="0" w:color="auto"/>
            <w:left w:val="none" w:sz="0" w:space="0" w:color="auto"/>
            <w:bottom w:val="none" w:sz="0" w:space="0" w:color="auto"/>
            <w:right w:val="none" w:sz="0" w:space="0" w:color="auto"/>
          </w:divBdr>
        </w:div>
        <w:div w:id="1540437563">
          <w:marLeft w:val="0"/>
          <w:marRight w:val="0"/>
          <w:marTop w:val="0"/>
          <w:marBottom w:val="0"/>
          <w:divBdr>
            <w:top w:val="none" w:sz="0" w:space="0" w:color="auto"/>
            <w:left w:val="none" w:sz="0" w:space="0" w:color="auto"/>
            <w:bottom w:val="none" w:sz="0" w:space="0" w:color="auto"/>
            <w:right w:val="none" w:sz="0" w:space="0" w:color="auto"/>
          </w:divBdr>
        </w:div>
      </w:divsChild>
    </w:div>
    <w:div w:id="1277368432">
      <w:bodyDiv w:val="1"/>
      <w:marLeft w:val="0"/>
      <w:marRight w:val="0"/>
      <w:marTop w:val="0"/>
      <w:marBottom w:val="0"/>
      <w:divBdr>
        <w:top w:val="none" w:sz="0" w:space="0" w:color="auto"/>
        <w:left w:val="none" w:sz="0" w:space="0" w:color="auto"/>
        <w:bottom w:val="none" w:sz="0" w:space="0" w:color="auto"/>
        <w:right w:val="none" w:sz="0" w:space="0" w:color="auto"/>
      </w:divBdr>
    </w:div>
    <w:div w:id="1292050584">
      <w:bodyDiv w:val="1"/>
      <w:marLeft w:val="0"/>
      <w:marRight w:val="0"/>
      <w:marTop w:val="0"/>
      <w:marBottom w:val="0"/>
      <w:divBdr>
        <w:top w:val="none" w:sz="0" w:space="0" w:color="auto"/>
        <w:left w:val="none" w:sz="0" w:space="0" w:color="auto"/>
        <w:bottom w:val="none" w:sz="0" w:space="0" w:color="auto"/>
        <w:right w:val="none" w:sz="0" w:space="0" w:color="auto"/>
      </w:divBdr>
      <w:divsChild>
        <w:div w:id="1593971951">
          <w:marLeft w:val="0"/>
          <w:marRight w:val="0"/>
          <w:marTop w:val="0"/>
          <w:marBottom w:val="300"/>
          <w:divBdr>
            <w:top w:val="none" w:sz="0" w:space="0" w:color="auto"/>
            <w:left w:val="none" w:sz="0" w:space="0" w:color="auto"/>
            <w:bottom w:val="none" w:sz="0" w:space="0" w:color="auto"/>
            <w:right w:val="none" w:sz="0" w:space="0" w:color="auto"/>
          </w:divBdr>
        </w:div>
        <w:div w:id="1708020323">
          <w:marLeft w:val="0"/>
          <w:marRight w:val="0"/>
          <w:marTop w:val="0"/>
          <w:marBottom w:val="300"/>
          <w:divBdr>
            <w:top w:val="none" w:sz="0" w:space="0" w:color="auto"/>
            <w:left w:val="none" w:sz="0" w:space="0" w:color="auto"/>
            <w:bottom w:val="none" w:sz="0" w:space="0" w:color="auto"/>
            <w:right w:val="none" w:sz="0" w:space="0" w:color="auto"/>
          </w:divBdr>
        </w:div>
        <w:div w:id="1815173916">
          <w:marLeft w:val="0"/>
          <w:marRight w:val="0"/>
          <w:marTop w:val="0"/>
          <w:marBottom w:val="300"/>
          <w:divBdr>
            <w:top w:val="none" w:sz="0" w:space="0" w:color="auto"/>
            <w:left w:val="none" w:sz="0" w:space="0" w:color="auto"/>
            <w:bottom w:val="none" w:sz="0" w:space="0" w:color="auto"/>
            <w:right w:val="none" w:sz="0" w:space="0" w:color="auto"/>
          </w:divBdr>
        </w:div>
      </w:divsChild>
    </w:div>
    <w:div w:id="1329405494">
      <w:bodyDiv w:val="1"/>
      <w:marLeft w:val="0"/>
      <w:marRight w:val="0"/>
      <w:marTop w:val="0"/>
      <w:marBottom w:val="0"/>
      <w:divBdr>
        <w:top w:val="none" w:sz="0" w:space="0" w:color="auto"/>
        <w:left w:val="none" w:sz="0" w:space="0" w:color="auto"/>
        <w:bottom w:val="none" w:sz="0" w:space="0" w:color="auto"/>
        <w:right w:val="none" w:sz="0" w:space="0" w:color="auto"/>
      </w:divBdr>
    </w:div>
    <w:div w:id="1368485851">
      <w:bodyDiv w:val="1"/>
      <w:marLeft w:val="0"/>
      <w:marRight w:val="0"/>
      <w:marTop w:val="0"/>
      <w:marBottom w:val="0"/>
      <w:divBdr>
        <w:top w:val="none" w:sz="0" w:space="0" w:color="auto"/>
        <w:left w:val="none" w:sz="0" w:space="0" w:color="auto"/>
        <w:bottom w:val="none" w:sz="0" w:space="0" w:color="auto"/>
        <w:right w:val="none" w:sz="0" w:space="0" w:color="auto"/>
      </w:divBdr>
    </w:div>
    <w:div w:id="1432824449">
      <w:bodyDiv w:val="1"/>
      <w:marLeft w:val="0"/>
      <w:marRight w:val="0"/>
      <w:marTop w:val="0"/>
      <w:marBottom w:val="0"/>
      <w:divBdr>
        <w:top w:val="none" w:sz="0" w:space="0" w:color="auto"/>
        <w:left w:val="none" w:sz="0" w:space="0" w:color="auto"/>
        <w:bottom w:val="none" w:sz="0" w:space="0" w:color="auto"/>
        <w:right w:val="none" w:sz="0" w:space="0" w:color="auto"/>
      </w:divBdr>
    </w:div>
    <w:div w:id="1538931196">
      <w:bodyDiv w:val="1"/>
      <w:marLeft w:val="0"/>
      <w:marRight w:val="0"/>
      <w:marTop w:val="0"/>
      <w:marBottom w:val="0"/>
      <w:divBdr>
        <w:top w:val="none" w:sz="0" w:space="0" w:color="auto"/>
        <w:left w:val="none" w:sz="0" w:space="0" w:color="auto"/>
        <w:bottom w:val="none" w:sz="0" w:space="0" w:color="auto"/>
        <w:right w:val="none" w:sz="0" w:space="0" w:color="auto"/>
      </w:divBdr>
    </w:div>
    <w:div w:id="1668940981">
      <w:bodyDiv w:val="1"/>
      <w:marLeft w:val="0"/>
      <w:marRight w:val="0"/>
      <w:marTop w:val="0"/>
      <w:marBottom w:val="0"/>
      <w:divBdr>
        <w:top w:val="none" w:sz="0" w:space="0" w:color="auto"/>
        <w:left w:val="none" w:sz="0" w:space="0" w:color="auto"/>
        <w:bottom w:val="none" w:sz="0" w:space="0" w:color="auto"/>
        <w:right w:val="none" w:sz="0" w:space="0" w:color="auto"/>
      </w:divBdr>
    </w:div>
    <w:div w:id="1683238785">
      <w:bodyDiv w:val="1"/>
      <w:marLeft w:val="0"/>
      <w:marRight w:val="0"/>
      <w:marTop w:val="0"/>
      <w:marBottom w:val="0"/>
      <w:divBdr>
        <w:top w:val="none" w:sz="0" w:space="0" w:color="auto"/>
        <w:left w:val="none" w:sz="0" w:space="0" w:color="auto"/>
        <w:bottom w:val="none" w:sz="0" w:space="0" w:color="auto"/>
        <w:right w:val="none" w:sz="0" w:space="0" w:color="auto"/>
      </w:divBdr>
    </w:div>
    <w:div w:id="1719666541">
      <w:bodyDiv w:val="1"/>
      <w:marLeft w:val="0"/>
      <w:marRight w:val="0"/>
      <w:marTop w:val="0"/>
      <w:marBottom w:val="0"/>
      <w:divBdr>
        <w:top w:val="none" w:sz="0" w:space="0" w:color="auto"/>
        <w:left w:val="none" w:sz="0" w:space="0" w:color="auto"/>
        <w:bottom w:val="none" w:sz="0" w:space="0" w:color="auto"/>
        <w:right w:val="none" w:sz="0" w:space="0" w:color="auto"/>
      </w:divBdr>
      <w:divsChild>
        <w:div w:id="106240581">
          <w:marLeft w:val="0"/>
          <w:marRight w:val="0"/>
          <w:marTop w:val="0"/>
          <w:marBottom w:val="0"/>
          <w:divBdr>
            <w:top w:val="none" w:sz="0" w:space="0" w:color="auto"/>
            <w:left w:val="none" w:sz="0" w:space="0" w:color="auto"/>
            <w:bottom w:val="none" w:sz="0" w:space="0" w:color="auto"/>
            <w:right w:val="none" w:sz="0" w:space="0" w:color="auto"/>
          </w:divBdr>
        </w:div>
        <w:div w:id="278873647">
          <w:marLeft w:val="0"/>
          <w:marRight w:val="0"/>
          <w:marTop w:val="0"/>
          <w:marBottom w:val="0"/>
          <w:divBdr>
            <w:top w:val="none" w:sz="0" w:space="0" w:color="auto"/>
            <w:left w:val="none" w:sz="0" w:space="0" w:color="auto"/>
            <w:bottom w:val="none" w:sz="0" w:space="0" w:color="auto"/>
            <w:right w:val="none" w:sz="0" w:space="0" w:color="auto"/>
          </w:divBdr>
        </w:div>
      </w:divsChild>
    </w:div>
    <w:div w:id="1720519025">
      <w:bodyDiv w:val="1"/>
      <w:marLeft w:val="0"/>
      <w:marRight w:val="0"/>
      <w:marTop w:val="0"/>
      <w:marBottom w:val="0"/>
      <w:divBdr>
        <w:top w:val="none" w:sz="0" w:space="0" w:color="auto"/>
        <w:left w:val="none" w:sz="0" w:space="0" w:color="auto"/>
        <w:bottom w:val="none" w:sz="0" w:space="0" w:color="auto"/>
        <w:right w:val="none" w:sz="0" w:space="0" w:color="auto"/>
      </w:divBdr>
    </w:div>
    <w:div w:id="1910966320">
      <w:bodyDiv w:val="1"/>
      <w:marLeft w:val="0"/>
      <w:marRight w:val="0"/>
      <w:marTop w:val="0"/>
      <w:marBottom w:val="0"/>
      <w:divBdr>
        <w:top w:val="none" w:sz="0" w:space="0" w:color="auto"/>
        <w:left w:val="none" w:sz="0" w:space="0" w:color="auto"/>
        <w:bottom w:val="none" w:sz="0" w:space="0" w:color="auto"/>
        <w:right w:val="none" w:sz="0" w:space="0" w:color="auto"/>
      </w:divBdr>
    </w:div>
    <w:div w:id="1960648853">
      <w:bodyDiv w:val="1"/>
      <w:marLeft w:val="0"/>
      <w:marRight w:val="0"/>
      <w:marTop w:val="0"/>
      <w:marBottom w:val="0"/>
      <w:divBdr>
        <w:top w:val="none" w:sz="0" w:space="0" w:color="auto"/>
        <w:left w:val="none" w:sz="0" w:space="0" w:color="auto"/>
        <w:bottom w:val="none" w:sz="0" w:space="0" w:color="auto"/>
        <w:right w:val="none" w:sz="0" w:space="0" w:color="auto"/>
      </w:divBdr>
    </w:div>
    <w:div w:id="2059475956">
      <w:bodyDiv w:val="1"/>
      <w:marLeft w:val="0"/>
      <w:marRight w:val="0"/>
      <w:marTop w:val="0"/>
      <w:marBottom w:val="0"/>
      <w:divBdr>
        <w:top w:val="none" w:sz="0" w:space="0" w:color="auto"/>
        <w:left w:val="none" w:sz="0" w:space="0" w:color="auto"/>
        <w:bottom w:val="none" w:sz="0" w:space="0" w:color="auto"/>
        <w:right w:val="none" w:sz="0" w:space="0" w:color="auto"/>
      </w:divBdr>
    </w:div>
    <w:div w:id="2077042751">
      <w:bodyDiv w:val="1"/>
      <w:marLeft w:val="0"/>
      <w:marRight w:val="0"/>
      <w:marTop w:val="0"/>
      <w:marBottom w:val="0"/>
      <w:divBdr>
        <w:top w:val="none" w:sz="0" w:space="0" w:color="auto"/>
        <w:left w:val="none" w:sz="0" w:space="0" w:color="auto"/>
        <w:bottom w:val="none" w:sz="0" w:space="0" w:color="auto"/>
        <w:right w:val="none" w:sz="0" w:space="0" w:color="auto"/>
      </w:divBdr>
      <w:divsChild>
        <w:div w:id="156922575">
          <w:marLeft w:val="0"/>
          <w:marRight w:val="0"/>
          <w:marTop w:val="0"/>
          <w:marBottom w:val="0"/>
          <w:divBdr>
            <w:top w:val="none" w:sz="0" w:space="0" w:color="auto"/>
            <w:left w:val="none" w:sz="0" w:space="0" w:color="auto"/>
            <w:bottom w:val="none" w:sz="0" w:space="0" w:color="auto"/>
            <w:right w:val="none" w:sz="0" w:space="0" w:color="auto"/>
          </w:divBdr>
          <w:divsChild>
            <w:div w:id="1969237803">
              <w:marLeft w:val="0"/>
              <w:marRight w:val="0"/>
              <w:marTop w:val="0"/>
              <w:marBottom w:val="0"/>
              <w:divBdr>
                <w:top w:val="none" w:sz="0" w:space="0" w:color="auto"/>
                <w:left w:val="none" w:sz="0" w:space="0" w:color="auto"/>
                <w:bottom w:val="none" w:sz="0" w:space="0" w:color="auto"/>
                <w:right w:val="none" w:sz="0" w:space="0" w:color="auto"/>
              </w:divBdr>
            </w:div>
          </w:divsChild>
        </w:div>
        <w:div w:id="173692386">
          <w:marLeft w:val="180"/>
          <w:marRight w:val="0"/>
          <w:marTop w:val="0"/>
          <w:marBottom w:val="0"/>
          <w:divBdr>
            <w:top w:val="none" w:sz="0" w:space="0" w:color="auto"/>
            <w:left w:val="none" w:sz="0" w:space="0" w:color="auto"/>
            <w:bottom w:val="none" w:sz="0" w:space="0" w:color="auto"/>
            <w:right w:val="none" w:sz="0" w:space="0" w:color="auto"/>
          </w:divBdr>
          <w:divsChild>
            <w:div w:id="1110513589">
              <w:marLeft w:val="0"/>
              <w:marRight w:val="0"/>
              <w:marTop w:val="0"/>
              <w:marBottom w:val="0"/>
              <w:divBdr>
                <w:top w:val="none" w:sz="0" w:space="0" w:color="auto"/>
                <w:left w:val="none" w:sz="0" w:space="0" w:color="auto"/>
                <w:bottom w:val="none" w:sz="0" w:space="0" w:color="auto"/>
                <w:right w:val="none" w:sz="0" w:space="0" w:color="auto"/>
              </w:divBdr>
            </w:div>
          </w:divsChild>
        </w:div>
        <w:div w:id="524053668">
          <w:marLeft w:val="0"/>
          <w:marRight w:val="0"/>
          <w:marTop w:val="0"/>
          <w:marBottom w:val="0"/>
          <w:divBdr>
            <w:top w:val="none" w:sz="0" w:space="0" w:color="auto"/>
            <w:left w:val="none" w:sz="0" w:space="0" w:color="auto"/>
            <w:bottom w:val="none" w:sz="0" w:space="0" w:color="auto"/>
            <w:right w:val="none" w:sz="0" w:space="0" w:color="auto"/>
          </w:divBdr>
        </w:div>
        <w:div w:id="1292905541">
          <w:marLeft w:val="0"/>
          <w:marRight w:val="0"/>
          <w:marTop w:val="0"/>
          <w:marBottom w:val="0"/>
          <w:divBdr>
            <w:top w:val="none" w:sz="0" w:space="0" w:color="auto"/>
            <w:left w:val="none" w:sz="0" w:space="0" w:color="auto"/>
            <w:bottom w:val="none" w:sz="0" w:space="0" w:color="auto"/>
            <w:right w:val="none" w:sz="0" w:space="0" w:color="auto"/>
          </w:divBdr>
        </w:div>
        <w:div w:id="1318220021">
          <w:marLeft w:val="0"/>
          <w:marRight w:val="0"/>
          <w:marTop w:val="0"/>
          <w:marBottom w:val="0"/>
          <w:divBdr>
            <w:top w:val="none" w:sz="0" w:space="0" w:color="auto"/>
            <w:left w:val="none" w:sz="0" w:space="0" w:color="auto"/>
            <w:bottom w:val="none" w:sz="0" w:space="0" w:color="auto"/>
            <w:right w:val="none" w:sz="0" w:space="0" w:color="auto"/>
          </w:divBdr>
        </w:div>
        <w:div w:id="1806501990">
          <w:marLeft w:val="180"/>
          <w:marRight w:val="0"/>
          <w:marTop w:val="0"/>
          <w:marBottom w:val="0"/>
          <w:divBdr>
            <w:top w:val="none" w:sz="0" w:space="0" w:color="auto"/>
            <w:left w:val="none" w:sz="0" w:space="0" w:color="auto"/>
            <w:bottom w:val="none" w:sz="0" w:space="0" w:color="auto"/>
            <w:right w:val="none" w:sz="0" w:space="0" w:color="auto"/>
          </w:divBdr>
          <w:divsChild>
            <w:div w:id="358824737">
              <w:marLeft w:val="0"/>
              <w:marRight w:val="0"/>
              <w:marTop w:val="0"/>
              <w:marBottom w:val="0"/>
              <w:divBdr>
                <w:top w:val="none" w:sz="0" w:space="0" w:color="auto"/>
                <w:left w:val="none" w:sz="0" w:space="0" w:color="auto"/>
                <w:bottom w:val="none" w:sz="0" w:space="0" w:color="auto"/>
                <w:right w:val="none" w:sz="0" w:space="0" w:color="auto"/>
              </w:divBdr>
            </w:div>
          </w:divsChild>
        </w:div>
        <w:div w:id="1903297051">
          <w:marLeft w:val="0"/>
          <w:marRight w:val="0"/>
          <w:marTop w:val="0"/>
          <w:marBottom w:val="0"/>
          <w:divBdr>
            <w:top w:val="none" w:sz="0" w:space="0" w:color="auto"/>
            <w:left w:val="none" w:sz="0" w:space="0" w:color="auto"/>
            <w:bottom w:val="none" w:sz="0" w:space="0" w:color="auto"/>
            <w:right w:val="none" w:sz="0" w:space="0" w:color="auto"/>
          </w:divBdr>
          <w:divsChild>
            <w:div w:id="829174177">
              <w:marLeft w:val="0"/>
              <w:marRight w:val="0"/>
              <w:marTop w:val="0"/>
              <w:marBottom w:val="0"/>
              <w:divBdr>
                <w:top w:val="none" w:sz="0" w:space="0" w:color="auto"/>
                <w:left w:val="none" w:sz="0" w:space="0" w:color="auto"/>
                <w:bottom w:val="none" w:sz="0" w:space="0" w:color="auto"/>
                <w:right w:val="none" w:sz="0" w:space="0" w:color="auto"/>
              </w:divBdr>
              <w:divsChild>
                <w:div w:id="12651398">
                  <w:marLeft w:val="0"/>
                  <w:marRight w:val="0"/>
                  <w:marTop w:val="0"/>
                  <w:marBottom w:val="135"/>
                  <w:divBdr>
                    <w:top w:val="none" w:sz="0" w:space="0" w:color="auto"/>
                    <w:left w:val="none" w:sz="0" w:space="0" w:color="auto"/>
                    <w:bottom w:val="none" w:sz="0" w:space="0" w:color="auto"/>
                    <w:right w:val="none" w:sz="0" w:space="0" w:color="auto"/>
                  </w:divBdr>
                </w:div>
                <w:div w:id="1161895185">
                  <w:marLeft w:val="0"/>
                  <w:marRight w:val="0"/>
                  <w:marTop w:val="0"/>
                  <w:marBottom w:val="0"/>
                  <w:divBdr>
                    <w:top w:val="none" w:sz="0" w:space="0" w:color="auto"/>
                    <w:left w:val="none" w:sz="0" w:space="0" w:color="auto"/>
                    <w:bottom w:val="none" w:sz="0" w:space="0" w:color="auto"/>
                    <w:right w:val="none" w:sz="0" w:space="0" w:color="auto"/>
                  </w:divBdr>
                  <w:divsChild>
                    <w:div w:id="270432700">
                      <w:marLeft w:val="0"/>
                      <w:marRight w:val="0"/>
                      <w:marTop w:val="0"/>
                      <w:marBottom w:val="0"/>
                      <w:divBdr>
                        <w:top w:val="none" w:sz="0" w:space="0" w:color="auto"/>
                        <w:left w:val="none" w:sz="0" w:space="0" w:color="auto"/>
                        <w:bottom w:val="none" w:sz="0" w:space="0" w:color="auto"/>
                        <w:right w:val="none" w:sz="0" w:space="0" w:color="auto"/>
                      </w:divBdr>
                      <w:divsChild>
                        <w:div w:id="777409949">
                          <w:marLeft w:val="0"/>
                          <w:marRight w:val="0"/>
                          <w:marTop w:val="0"/>
                          <w:marBottom w:val="0"/>
                          <w:divBdr>
                            <w:top w:val="none" w:sz="0" w:space="0" w:color="auto"/>
                            <w:left w:val="none" w:sz="0" w:space="0" w:color="auto"/>
                            <w:bottom w:val="none" w:sz="0" w:space="0" w:color="auto"/>
                            <w:right w:val="none" w:sz="0" w:space="0" w:color="auto"/>
                          </w:divBdr>
                        </w:div>
                      </w:divsChild>
                    </w:div>
                    <w:div w:id="1791627129">
                      <w:marLeft w:val="0"/>
                      <w:marRight w:val="0"/>
                      <w:marTop w:val="0"/>
                      <w:marBottom w:val="0"/>
                      <w:divBdr>
                        <w:top w:val="none" w:sz="0" w:space="0" w:color="auto"/>
                        <w:left w:val="none" w:sz="0" w:space="0" w:color="auto"/>
                        <w:bottom w:val="none" w:sz="0" w:space="0" w:color="auto"/>
                        <w:right w:val="none" w:sz="0" w:space="0" w:color="auto"/>
                      </w:divBdr>
                      <w:divsChild>
                        <w:div w:id="2892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84178">
          <w:marLeft w:val="0"/>
          <w:marRight w:val="0"/>
          <w:marTop w:val="0"/>
          <w:marBottom w:val="0"/>
          <w:divBdr>
            <w:top w:val="none" w:sz="0" w:space="0" w:color="auto"/>
            <w:left w:val="none" w:sz="0" w:space="0" w:color="auto"/>
            <w:bottom w:val="none" w:sz="0" w:space="0" w:color="auto"/>
            <w:right w:val="none" w:sz="0" w:space="0" w:color="auto"/>
          </w:divBdr>
          <w:divsChild>
            <w:div w:id="3746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3870">
      <w:bodyDiv w:val="1"/>
      <w:marLeft w:val="0"/>
      <w:marRight w:val="0"/>
      <w:marTop w:val="0"/>
      <w:marBottom w:val="0"/>
      <w:divBdr>
        <w:top w:val="none" w:sz="0" w:space="0" w:color="auto"/>
        <w:left w:val="none" w:sz="0" w:space="0" w:color="auto"/>
        <w:bottom w:val="none" w:sz="0" w:space="0" w:color="auto"/>
        <w:right w:val="none" w:sz="0" w:space="0" w:color="auto"/>
      </w:divBdr>
    </w:div>
    <w:div w:id="212337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yperlink" Target="mailto:juridique@capeb-auvergnerhonealpes.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nomie.gouv.fr/daj/formulaires-declaration-du-candidat" TargetMode="External"/><Relationship Id="rId5" Type="http://schemas.openxmlformats.org/officeDocument/2006/relationships/webSettings" Target="webSettings.xml"/><Relationship Id="rId15" Type="http://schemas.openxmlformats.org/officeDocument/2006/relationships/hyperlink" Target="https://www.legalplace.fr/guides/facture-prestation-de-service/" TargetMode="External"/><Relationship Id="rId10" Type="http://schemas.openxmlformats.org/officeDocument/2006/relationships/hyperlink" Target="https://www.legifrance.gouv.fr/jorf/id/JORFTEXT000046850496"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egifrance.gouv.fr/codes/article_lc/LEGIARTI000044051186/"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FADAD-A971-4671-B6E3-FA9FE7C63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774</Words>
  <Characters>4263</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 Aurélie</dc:creator>
  <cp:keywords/>
  <dc:description/>
  <cp:lastModifiedBy>OLIVE Aurélie</cp:lastModifiedBy>
  <cp:revision>2</cp:revision>
  <cp:lastPrinted>2021-08-26T14:47:00Z</cp:lastPrinted>
  <dcterms:created xsi:type="dcterms:W3CDTF">2023-12-21T13:37:00Z</dcterms:created>
  <dcterms:modified xsi:type="dcterms:W3CDTF">2023-12-21T13:37:00Z</dcterms:modified>
</cp:coreProperties>
</file>