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5028" w14:textId="3B53F349" w:rsidR="000626CB" w:rsidRDefault="000626CB" w:rsidP="000626CB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67BFB0A" wp14:editId="768EEEEE">
            <wp:extent cx="3924300" cy="205606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61" cy="20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17A8" w14:textId="57FD3D3B" w:rsidR="005D1482" w:rsidRDefault="005D1482" w:rsidP="000626CB">
      <w:pPr>
        <w:rPr>
          <w:lang w:val="fr-FR"/>
        </w:rPr>
      </w:pPr>
    </w:p>
    <w:p w14:paraId="2922D8ED" w14:textId="38E8C36E" w:rsidR="005D1482" w:rsidRDefault="005D1482" w:rsidP="000626CB">
      <w:pPr>
        <w:rPr>
          <w:lang w:val="fr-FR"/>
        </w:rPr>
      </w:pPr>
    </w:p>
    <w:p w14:paraId="549E29CD" w14:textId="77777777" w:rsidR="005D1482" w:rsidRPr="000626CB" w:rsidRDefault="005D1482" w:rsidP="000626CB">
      <w:pPr>
        <w:rPr>
          <w:lang w:val="fr-FR"/>
        </w:rPr>
      </w:pPr>
    </w:p>
    <w:p w14:paraId="49287B65" w14:textId="5275ECC2" w:rsidR="00E76B59" w:rsidRPr="00926A00" w:rsidRDefault="00030A47" w:rsidP="005B0587">
      <w:pPr>
        <w:rPr>
          <w:b/>
          <w:bCs/>
          <w:sz w:val="28"/>
          <w:szCs w:val="28"/>
          <w:lang w:val="fr-FR"/>
        </w:rPr>
      </w:pPr>
      <w:hyperlink r:id="rId8" w:history="1">
        <w:proofErr w:type="spellStart"/>
        <w:r w:rsidR="00FF1D17" w:rsidRPr="00926A00">
          <w:rPr>
            <w:rStyle w:val="Lienhypertexte"/>
            <w:b/>
            <w:bCs/>
            <w:sz w:val="28"/>
            <w:szCs w:val="28"/>
            <w:lang w:val="fr-FR"/>
          </w:rPr>
          <w:t>Rockplus</w:t>
        </w:r>
        <w:proofErr w:type="spellEnd"/>
        <w:r w:rsidR="00FF1D17" w:rsidRPr="00926A00">
          <w:rPr>
            <w:rStyle w:val="Lienhypertexte"/>
            <w:b/>
            <w:bCs/>
            <w:sz w:val="28"/>
            <w:szCs w:val="28"/>
            <w:lang w:val="fr-FR"/>
          </w:rPr>
          <w:t xml:space="preserve"> Premium </w:t>
        </w:r>
        <w:r w:rsidR="00E76B59" w:rsidRPr="00926A00">
          <w:rPr>
            <w:rStyle w:val="Lienhypertexte"/>
            <w:b/>
            <w:bCs/>
            <w:sz w:val="28"/>
            <w:szCs w:val="28"/>
            <w:lang w:val="fr-FR"/>
          </w:rPr>
          <w:t>– 100% laine de roche / 100 % premium</w:t>
        </w:r>
      </w:hyperlink>
    </w:p>
    <w:p w14:paraId="292B33EF" w14:textId="447734CB" w:rsidR="00E76B59" w:rsidRDefault="00FC2EBF" w:rsidP="005B0587">
      <w:pPr>
        <w:rPr>
          <w:lang w:val="fr-FR"/>
        </w:rPr>
      </w:pPr>
      <w:r>
        <w:rPr>
          <w:noProof/>
        </w:rPr>
        <w:drawing>
          <wp:inline distT="0" distB="0" distL="0" distR="0" wp14:anchorId="720ECA6C" wp14:editId="4DC15DF5">
            <wp:extent cx="2110740" cy="15836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482">
        <w:rPr>
          <w:lang w:val="fr-FR"/>
        </w:rPr>
        <w:t xml:space="preserve"> </w:t>
      </w:r>
      <w:r>
        <w:rPr>
          <w:noProof/>
        </w:rPr>
        <w:drawing>
          <wp:inline distT="0" distB="0" distL="0" distR="0" wp14:anchorId="124553E7" wp14:editId="6E7C41D7">
            <wp:extent cx="1691640" cy="1691640"/>
            <wp:effectExtent l="0" t="0" r="381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8293" w14:textId="77777777" w:rsidR="000626CB" w:rsidRDefault="000626CB" w:rsidP="00E76B59">
      <w:pPr>
        <w:rPr>
          <w:lang w:val="fr-FR"/>
        </w:rPr>
      </w:pPr>
    </w:p>
    <w:p w14:paraId="6C7841BA" w14:textId="43F6F050" w:rsidR="00FC2EBF" w:rsidRDefault="00E76B59" w:rsidP="00E76B59">
      <w:pPr>
        <w:rPr>
          <w:lang w:val="fr-FR"/>
        </w:rPr>
      </w:pPr>
      <w:r>
        <w:rPr>
          <w:lang w:val="fr-FR"/>
        </w:rPr>
        <w:t xml:space="preserve">Pour vos chantiers, optez pour la qualité premium ! </w:t>
      </w:r>
      <w:r w:rsidRPr="00E76B59">
        <w:rPr>
          <w:lang w:val="fr-FR"/>
        </w:rPr>
        <w:t>Rockplus Premium est</w:t>
      </w:r>
      <w:r>
        <w:rPr>
          <w:lang w:val="fr-FR"/>
        </w:rPr>
        <w:t xml:space="preserve"> un p</w:t>
      </w:r>
      <w:r w:rsidRPr="00E76B59">
        <w:rPr>
          <w:lang w:val="fr-FR"/>
        </w:rPr>
        <w:t xml:space="preserve">anneau isolant en laine de roche, mono densité, revêtu </w:t>
      </w:r>
      <w:r w:rsidR="00FC2EBF">
        <w:rPr>
          <w:lang w:val="fr-FR"/>
        </w:rPr>
        <w:t xml:space="preserve">ou non </w:t>
      </w:r>
      <w:r w:rsidRPr="00E76B59">
        <w:rPr>
          <w:lang w:val="fr-FR"/>
        </w:rPr>
        <w:t>d'un kraft polyéthylèn</w:t>
      </w:r>
      <w:r>
        <w:rPr>
          <w:lang w:val="fr-FR"/>
        </w:rPr>
        <w:t xml:space="preserve">e. </w:t>
      </w:r>
    </w:p>
    <w:p w14:paraId="2AC24208" w14:textId="2928807D" w:rsidR="00521F53" w:rsidRDefault="00FC2EBF" w:rsidP="00E76B59">
      <w:pPr>
        <w:rPr>
          <w:lang w:val="fr-FR"/>
        </w:rPr>
      </w:pPr>
      <w:r>
        <w:rPr>
          <w:lang w:val="fr-FR"/>
        </w:rPr>
        <w:t xml:space="preserve">100% laine de roche, 100% premium, </w:t>
      </w:r>
      <w:r w:rsidR="00E76B59">
        <w:rPr>
          <w:lang w:val="fr-FR"/>
        </w:rPr>
        <w:t xml:space="preserve">Il est </w:t>
      </w:r>
      <w:r w:rsidR="00E76B59" w:rsidRPr="00E76B59">
        <w:rPr>
          <w:lang w:val="fr-FR"/>
        </w:rPr>
        <w:t>utilisé pour l'isolation des murs intérieurs, pour tous types de parois verticales entre ossature et tous types de contre-cloisons maçonnées.</w:t>
      </w:r>
      <w:r w:rsidR="00E76B59">
        <w:rPr>
          <w:lang w:val="fr-FR"/>
        </w:rPr>
        <w:t xml:space="preserve"> </w:t>
      </w:r>
      <w:r w:rsidR="00E76B59" w:rsidRPr="00E76B59">
        <w:rPr>
          <w:lang w:val="fr-FR"/>
        </w:rPr>
        <w:t>Rockplus Premium peut aussi être utilisé pour l'isolation des combles aménagés sous chevrons.</w:t>
      </w:r>
      <w:r w:rsidR="00E76B59">
        <w:rPr>
          <w:lang w:val="fr-FR"/>
        </w:rPr>
        <w:t xml:space="preserve"> </w:t>
      </w:r>
    </w:p>
    <w:p w14:paraId="5EAC0165" w14:textId="35229244" w:rsidR="00E76B59" w:rsidRDefault="00433757" w:rsidP="00E76B59">
      <w:pPr>
        <w:rPr>
          <w:lang w:val="fr-FR"/>
        </w:rPr>
      </w:pPr>
      <w:r>
        <w:rPr>
          <w:noProof/>
        </w:rPr>
        <w:drawing>
          <wp:inline distT="0" distB="0" distL="0" distR="0" wp14:anchorId="15E41A77" wp14:editId="432B2F27">
            <wp:extent cx="1566410" cy="18000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57">
        <w:t xml:space="preserve"> </w:t>
      </w:r>
      <w:r>
        <w:rPr>
          <w:noProof/>
        </w:rPr>
        <w:drawing>
          <wp:inline distT="0" distB="0" distL="0" distR="0" wp14:anchorId="657A444A" wp14:editId="657C8D92">
            <wp:extent cx="3074716" cy="18000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99FE" w14:textId="4C867E67" w:rsidR="00E76B59" w:rsidRPr="00E76B59" w:rsidRDefault="00E76B59" w:rsidP="00E76B59">
      <w:pPr>
        <w:rPr>
          <w:lang w:val="fr-FR"/>
        </w:rPr>
      </w:pPr>
      <w:r w:rsidRPr="00E76B59">
        <w:rPr>
          <w:lang w:val="fr-FR"/>
        </w:rPr>
        <w:t>Les avantages produit</w:t>
      </w:r>
    </w:p>
    <w:p w14:paraId="183C8170" w14:textId="77777777" w:rsidR="00E76B59" w:rsidRPr="00E76B59" w:rsidRDefault="00E76B59" w:rsidP="00E76B59">
      <w:pPr>
        <w:rPr>
          <w:lang w:val="fr-FR"/>
        </w:rPr>
      </w:pPr>
    </w:p>
    <w:p w14:paraId="643E6932" w14:textId="77777777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Confort de pose : douceur au toucher</w:t>
      </w:r>
    </w:p>
    <w:p w14:paraId="49569641" w14:textId="77777777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Excellente performance thermique : λ32</w:t>
      </w:r>
    </w:p>
    <w:p w14:paraId="19CF1574" w14:textId="77777777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Confort d’été maximal</w:t>
      </w:r>
    </w:p>
    <w:p w14:paraId="3876D4D0" w14:textId="77777777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Étiquetage sanitaire A+</w:t>
      </w:r>
    </w:p>
    <w:p w14:paraId="41CF08F4" w14:textId="77777777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Stabilité mécanique et dimensionnelle</w:t>
      </w:r>
    </w:p>
    <w:p w14:paraId="73C8CCF1" w14:textId="3E9746DE" w:rsidR="00E76B59" w:rsidRPr="00E76B59" w:rsidRDefault="00E76B59" w:rsidP="00E76B59">
      <w:pPr>
        <w:pStyle w:val="Paragraphedeliste"/>
        <w:numPr>
          <w:ilvl w:val="0"/>
          <w:numId w:val="4"/>
        </w:numPr>
        <w:rPr>
          <w:lang w:val="fr-FR"/>
        </w:rPr>
      </w:pPr>
      <w:r w:rsidRPr="00E76B59">
        <w:rPr>
          <w:lang w:val="fr-FR"/>
        </w:rPr>
        <w:t>Excellent confort acoustique</w:t>
      </w:r>
    </w:p>
    <w:p w14:paraId="3C40CD9E" w14:textId="1D1CF35A" w:rsidR="00521F53" w:rsidRPr="00E76B59" w:rsidRDefault="00521F53" w:rsidP="005B0587">
      <w:pPr>
        <w:rPr>
          <w:lang w:val="fr-FR"/>
        </w:rPr>
      </w:pPr>
    </w:p>
    <w:p w14:paraId="47C43BB0" w14:textId="04D0396D" w:rsidR="00E76B59" w:rsidRDefault="00E76B59" w:rsidP="00521F53">
      <w:pPr>
        <w:rPr>
          <w:lang w:val="fr-FR"/>
        </w:rPr>
      </w:pPr>
      <w:r>
        <w:rPr>
          <w:lang w:val="fr-FR"/>
        </w:rPr>
        <w:t>Découvrez la v</w:t>
      </w:r>
      <w:r w:rsidRPr="00FF1D17">
        <w:rPr>
          <w:lang w:val="fr-FR"/>
        </w:rPr>
        <w:t>idéo de mise en œuvre</w:t>
      </w:r>
      <w:r>
        <w:rPr>
          <w:lang w:val="fr-FR"/>
        </w:rPr>
        <w:t xml:space="preserve"> : </w:t>
      </w:r>
      <w:hyperlink r:id="rId13" w:history="1">
        <w:r w:rsidRPr="00AB7E41">
          <w:rPr>
            <w:rStyle w:val="Lienhypertexte"/>
            <w:lang w:val="fr-FR"/>
          </w:rPr>
          <w:t>https://youtu.be/uITVM_ZGuSs</w:t>
        </w:r>
      </w:hyperlink>
      <w:r>
        <w:rPr>
          <w:lang w:val="fr-FR"/>
        </w:rPr>
        <w:t xml:space="preserve"> </w:t>
      </w:r>
    </w:p>
    <w:p w14:paraId="28A76119" w14:textId="77777777" w:rsidR="00926A00" w:rsidRDefault="00926A00" w:rsidP="00926A00">
      <w:pPr>
        <w:rPr>
          <w:lang w:val="fr-FR"/>
        </w:rPr>
      </w:pPr>
    </w:p>
    <w:p w14:paraId="49BDB084" w14:textId="5F2E7746" w:rsidR="00926A00" w:rsidRDefault="00926A00" w:rsidP="00926A00">
      <w:pPr>
        <w:rPr>
          <w:lang w:val="fr-FR"/>
        </w:rPr>
      </w:pPr>
      <w:r>
        <w:rPr>
          <w:lang w:val="fr-FR"/>
        </w:rPr>
        <w:t>Documentation :</w:t>
      </w:r>
    </w:p>
    <w:p w14:paraId="0D29A5CD" w14:textId="77777777" w:rsidR="00926A00" w:rsidRPr="00926A00" w:rsidRDefault="00030A47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14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Fiche produit ROCKWOOL - Rockplus Premium kraft (murs intérieurs)</w:t>
        </w:r>
      </w:hyperlink>
    </w:p>
    <w:p w14:paraId="3D2C9D3F" w14:textId="339362B2" w:rsidR="00D43D81" w:rsidRPr="005D1482" w:rsidRDefault="00030A47" w:rsidP="00D43D81">
      <w:pPr>
        <w:pStyle w:val="Titre5"/>
        <w:shd w:val="clear" w:color="auto" w:fill="FFFFFF"/>
        <w:rPr>
          <w:rFonts w:ascii="Avenir" w:hAnsi="Avenir"/>
          <w:b/>
          <w:bCs/>
          <w:lang w:val="fr-FR"/>
        </w:rPr>
      </w:pPr>
      <w:hyperlink r:id="rId15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Fiche produit ROCKWOOL - Rockplus Premium kraft (combles aménagés)</w:t>
        </w:r>
      </w:hyperlink>
    </w:p>
    <w:p w14:paraId="063B93B1" w14:textId="46679517" w:rsidR="00D43D81" w:rsidRPr="00D43D81" w:rsidRDefault="00030A47" w:rsidP="00D43D81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6" w:tgtFrame="_blank" w:history="1"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Fiche produit ROCKWOOL - Rockplus Premium nu (murs intérieurs)</w:t>
        </w:r>
      </w:hyperlink>
    </w:p>
    <w:p w14:paraId="4996A75F" w14:textId="0ECF760A" w:rsidR="00D43D81" w:rsidRPr="00D43D81" w:rsidRDefault="00030A47" w:rsidP="00D43D81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7" w:tgtFrame="_blank" w:history="1"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Fiche produit ROCKWOOL - Rockplus Premium nu (combles aménagés)</w:t>
        </w:r>
      </w:hyperlink>
    </w:p>
    <w:p w14:paraId="1D005512" w14:textId="77777777" w:rsidR="00926A00" w:rsidRPr="00926A00" w:rsidRDefault="00030A47" w:rsidP="00926A00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18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Guide de mise en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oeuvre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Premium kraft</w:t>
        </w:r>
      </w:hyperlink>
      <w:r w:rsidR="00926A00" w:rsidRPr="00926A00">
        <w:rPr>
          <w:rFonts w:ascii="Avenir" w:hAnsi="Avenir"/>
          <w:b/>
          <w:bCs/>
          <w:color w:val="000000"/>
          <w:lang w:val="fr-FR"/>
        </w:rPr>
        <w:t xml:space="preserve"> </w:t>
      </w:r>
      <w:r w:rsidR="00926A00">
        <w:rPr>
          <w:rFonts w:ascii="Avenir" w:hAnsi="Avenir"/>
          <w:b/>
          <w:bCs/>
          <w:color w:val="000000"/>
          <w:lang w:val="fr-FR"/>
        </w:rPr>
        <w:t>(murs intérieurs)</w:t>
      </w:r>
    </w:p>
    <w:p w14:paraId="3F3AE46C" w14:textId="3D88137B" w:rsidR="00D43D81" w:rsidRPr="00D43D81" w:rsidRDefault="00030A47" w:rsidP="00D43D81">
      <w:pPr>
        <w:pStyle w:val="Titre5"/>
        <w:shd w:val="clear" w:color="auto" w:fill="FFFFFF"/>
        <w:rPr>
          <w:rFonts w:ascii="Avenir" w:hAnsi="Avenir"/>
          <w:b/>
          <w:bCs/>
          <w:color w:val="000000"/>
          <w:lang w:val="fr-FR"/>
        </w:rPr>
      </w:pPr>
      <w:hyperlink r:id="rId19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Guide de mise en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oeuvre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Premium kraft</w:t>
        </w:r>
      </w:hyperlink>
      <w:r w:rsidR="00926A00" w:rsidRPr="00926A00">
        <w:rPr>
          <w:rFonts w:ascii="Avenir" w:hAnsi="Avenir"/>
          <w:b/>
          <w:bCs/>
          <w:color w:val="000000"/>
          <w:lang w:val="fr-FR"/>
        </w:rPr>
        <w:t xml:space="preserve"> (combles aménagés)</w:t>
      </w:r>
    </w:p>
    <w:p w14:paraId="3973E0D4" w14:textId="28603239" w:rsidR="00D43D81" w:rsidRPr="00D43D81" w:rsidRDefault="00030A47" w:rsidP="00D43D81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20" w:tgtFrame="_blank" w:history="1"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Guide de mise en </w:t>
        </w:r>
        <w:proofErr w:type="spellStart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oeuvre</w:t>
        </w:r>
        <w:proofErr w:type="spellEnd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 </w:t>
        </w:r>
        <w:proofErr w:type="spellStart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 Premium nu</w:t>
        </w:r>
      </w:hyperlink>
      <w:r w:rsidR="00D43D81" w:rsidRPr="00D43D81">
        <w:rPr>
          <w:rFonts w:ascii="Avenir" w:hAnsi="Avenir"/>
          <w:b/>
          <w:bCs/>
          <w:color w:val="000000"/>
          <w:lang w:val="fr-FR"/>
        </w:rPr>
        <w:t xml:space="preserve"> </w:t>
      </w:r>
      <w:r w:rsidR="00D43D81">
        <w:rPr>
          <w:rFonts w:ascii="Avenir" w:hAnsi="Avenir"/>
          <w:b/>
          <w:bCs/>
          <w:color w:val="000000"/>
          <w:lang w:val="fr-FR"/>
        </w:rPr>
        <w:t>(murs intérieurs)</w:t>
      </w:r>
    </w:p>
    <w:p w14:paraId="6112023A" w14:textId="431D49A5" w:rsidR="00D43D81" w:rsidRPr="00D43D81" w:rsidRDefault="00030A47" w:rsidP="00D43D81">
      <w:pPr>
        <w:pStyle w:val="Titre5"/>
        <w:shd w:val="clear" w:color="auto" w:fill="FFFFFF"/>
        <w:rPr>
          <w:rFonts w:ascii="Avenir" w:hAnsi="Avenir"/>
          <w:b/>
          <w:bCs/>
          <w:color w:val="000000"/>
          <w:lang w:val="fr-FR"/>
        </w:rPr>
      </w:pPr>
      <w:hyperlink r:id="rId21" w:tgtFrame="_blank" w:history="1"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Guide de mise en </w:t>
        </w:r>
        <w:proofErr w:type="spellStart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oeuvre</w:t>
        </w:r>
        <w:proofErr w:type="spellEnd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 </w:t>
        </w:r>
        <w:proofErr w:type="spellStart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D43D81" w:rsidRPr="00D43D81">
          <w:rPr>
            <w:rStyle w:val="Lienhypertexte"/>
            <w:rFonts w:ascii="Avenir" w:hAnsi="Avenir"/>
            <w:b/>
            <w:bCs/>
            <w:lang w:val="fr-FR"/>
          </w:rPr>
          <w:t xml:space="preserve"> Premium nu</w:t>
        </w:r>
      </w:hyperlink>
      <w:r w:rsidR="00D43D81" w:rsidRPr="00D43D81">
        <w:rPr>
          <w:rFonts w:ascii="Avenir" w:hAnsi="Avenir"/>
          <w:b/>
          <w:bCs/>
          <w:color w:val="000000"/>
          <w:lang w:val="fr-FR"/>
        </w:rPr>
        <w:t xml:space="preserve"> </w:t>
      </w:r>
      <w:r w:rsidR="00D43D81" w:rsidRPr="00926A00">
        <w:rPr>
          <w:rFonts w:ascii="Avenir" w:hAnsi="Avenir"/>
          <w:b/>
          <w:bCs/>
          <w:color w:val="000000"/>
          <w:lang w:val="fr-FR"/>
        </w:rPr>
        <w:t>(combles aménagés)</w:t>
      </w:r>
    </w:p>
    <w:p w14:paraId="298DA1F4" w14:textId="77777777" w:rsidR="00926A00" w:rsidRPr="00926A00" w:rsidRDefault="00030A47" w:rsidP="00926A00">
      <w:pPr>
        <w:pStyle w:val="Titre5"/>
        <w:shd w:val="clear" w:color="auto" w:fill="FFFFFF"/>
        <w:rPr>
          <w:rFonts w:ascii="Avenir" w:hAnsi="Avenir" w:cs="Times New Roman"/>
          <w:lang w:val="fr-FR" w:eastAsia="zh-CN"/>
        </w:rPr>
      </w:pPr>
      <w:hyperlink r:id="rId22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Brochure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Premium (combles aménagés)</w:t>
        </w:r>
      </w:hyperlink>
    </w:p>
    <w:p w14:paraId="398AC9F5" w14:textId="77777777" w:rsidR="00926A00" w:rsidRPr="00926A00" w:rsidRDefault="00030A47" w:rsidP="00926A00">
      <w:pPr>
        <w:pStyle w:val="Titre5"/>
        <w:shd w:val="clear" w:color="auto" w:fill="FFFFFF"/>
        <w:rPr>
          <w:rFonts w:ascii="Avenir" w:hAnsi="Avenir"/>
          <w:color w:val="000000"/>
          <w:lang w:val="fr-FR"/>
        </w:rPr>
      </w:pPr>
      <w:hyperlink r:id="rId23" w:tgtFrame="_blank" w:history="1"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Brochure </w:t>
        </w:r>
        <w:proofErr w:type="spellStart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>Rockplus</w:t>
        </w:r>
        <w:proofErr w:type="spellEnd"/>
        <w:r w:rsidR="00926A00" w:rsidRPr="00926A00">
          <w:rPr>
            <w:rStyle w:val="Lienhypertexte"/>
            <w:rFonts w:ascii="Avenir" w:hAnsi="Avenir"/>
            <w:b/>
            <w:bCs/>
            <w:lang w:val="fr-FR"/>
          </w:rPr>
          <w:t xml:space="preserve"> Premium (murs par l'intérieur)</w:t>
        </w:r>
      </w:hyperlink>
    </w:p>
    <w:p w14:paraId="4337AB91" w14:textId="77777777" w:rsidR="00926A00" w:rsidRDefault="00926A00" w:rsidP="00521F53">
      <w:pPr>
        <w:rPr>
          <w:lang w:val="fr-FR"/>
        </w:rPr>
      </w:pPr>
    </w:p>
    <w:p w14:paraId="082E4FB8" w14:textId="77777777" w:rsidR="00E76B59" w:rsidRDefault="00E76B59" w:rsidP="00521F53">
      <w:pPr>
        <w:rPr>
          <w:lang w:val="fr-FR"/>
        </w:rPr>
      </w:pPr>
    </w:p>
    <w:sectPr w:rsidR="00E7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271B" w14:textId="77777777" w:rsidR="00551ED5" w:rsidRDefault="00551ED5" w:rsidP="00551ED5">
      <w:r>
        <w:separator/>
      </w:r>
    </w:p>
  </w:endnote>
  <w:endnote w:type="continuationSeparator" w:id="0">
    <w:p w14:paraId="0741DA6C" w14:textId="77777777" w:rsidR="00551ED5" w:rsidRDefault="00551ED5" w:rsidP="005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964A" w14:textId="77777777" w:rsidR="00551ED5" w:rsidRDefault="00551ED5" w:rsidP="00551ED5">
      <w:r>
        <w:separator/>
      </w:r>
    </w:p>
  </w:footnote>
  <w:footnote w:type="continuationSeparator" w:id="0">
    <w:p w14:paraId="1D3FE4FE" w14:textId="77777777" w:rsidR="00551ED5" w:rsidRDefault="00551ED5" w:rsidP="005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D8B"/>
    <w:multiLevelType w:val="hybridMultilevel"/>
    <w:tmpl w:val="C968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A8C"/>
    <w:multiLevelType w:val="hybridMultilevel"/>
    <w:tmpl w:val="3E18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971"/>
    <w:multiLevelType w:val="hybridMultilevel"/>
    <w:tmpl w:val="D2A4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11D41"/>
    <w:multiLevelType w:val="hybridMultilevel"/>
    <w:tmpl w:val="F5DA6AD6"/>
    <w:lvl w:ilvl="0" w:tplc="71FE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8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4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A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9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4B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322FB"/>
    <w:multiLevelType w:val="hybridMultilevel"/>
    <w:tmpl w:val="CB5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07248"/>
    <w:multiLevelType w:val="hybridMultilevel"/>
    <w:tmpl w:val="F098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6529"/>
    <w:multiLevelType w:val="hybridMultilevel"/>
    <w:tmpl w:val="56C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F"/>
    <w:rsid w:val="00030A47"/>
    <w:rsid w:val="00042D3D"/>
    <w:rsid w:val="000626CB"/>
    <w:rsid w:val="00254E3A"/>
    <w:rsid w:val="002B7CF3"/>
    <w:rsid w:val="002E0BEA"/>
    <w:rsid w:val="002F504F"/>
    <w:rsid w:val="00303392"/>
    <w:rsid w:val="00340F52"/>
    <w:rsid w:val="00387E7F"/>
    <w:rsid w:val="003945F6"/>
    <w:rsid w:val="003F07BB"/>
    <w:rsid w:val="00433757"/>
    <w:rsid w:val="00521F53"/>
    <w:rsid w:val="005422A1"/>
    <w:rsid w:val="00551ED5"/>
    <w:rsid w:val="00572683"/>
    <w:rsid w:val="00580E10"/>
    <w:rsid w:val="005960AF"/>
    <w:rsid w:val="005B0587"/>
    <w:rsid w:val="005D1482"/>
    <w:rsid w:val="005F506F"/>
    <w:rsid w:val="00622370"/>
    <w:rsid w:val="00707446"/>
    <w:rsid w:val="00711761"/>
    <w:rsid w:val="007474D6"/>
    <w:rsid w:val="00772E46"/>
    <w:rsid w:val="007D5F1A"/>
    <w:rsid w:val="007E6176"/>
    <w:rsid w:val="00876F61"/>
    <w:rsid w:val="00896DAD"/>
    <w:rsid w:val="008B563F"/>
    <w:rsid w:val="008C352E"/>
    <w:rsid w:val="00912C89"/>
    <w:rsid w:val="00926A00"/>
    <w:rsid w:val="00A118D2"/>
    <w:rsid w:val="00A50603"/>
    <w:rsid w:val="00AB6ABB"/>
    <w:rsid w:val="00B45D2A"/>
    <w:rsid w:val="00B52BB3"/>
    <w:rsid w:val="00B71826"/>
    <w:rsid w:val="00B8000D"/>
    <w:rsid w:val="00B85441"/>
    <w:rsid w:val="00BB146C"/>
    <w:rsid w:val="00C44641"/>
    <w:rsid w:val="00C7480B"/>
    <w:rsid w:val="00CC1163"/>
    <w:rsid w:val="00CC1E91"/>
    <w:rsid w:val="00CD0AF7"/>
    <w:rsid w:val="00D43D81"/>
    <w:rsid w:val="00D478CF"/>
    <w:rsid w:val="00DE7F3F"/>
    <w:rsid w:val="00E02E3C"/>
    <w:rsid w:val="00E230DF"/>
    <w:rsid w:val="00E71480"/>
    <w:rsid w:val="00E76B59"/>
    <w:rsid w:val="00E7734F"/>
    <w:rsid w:val="00F229F6"/>
    <w:rsid w:val="00F51458"/>
    <w:rsid w:val="00FC2EBF"/>
    <w:rsid w:val="00FD27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2E854C"/>
  <w15:chartTrackingRefBased/>
  <w15:docId w15:val="{9281DFF3-E532-4B2D-AA4A-DEEEA343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3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7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2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0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0D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230DF"/>
    <w:pPr>
      <w:ind w:left="720"/>
    </w:pPr>
  </w:style>
  <w:style w:type="character" w:customStyle="1" w:styleId="Titre1Car">
    <w:name w:val="Titre 1 Car"/>
    <w:basedOn w:val="Policepardfaut"/>
    <w:link w:val="Titre1"/>
    <w:uiPriority w:val="9"/>
    <w:rsid w:val="00E23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7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E6176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1ED5"/>
    <w:rPr>
      <w:rFonts w:ascii="Calibri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51ED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ED5"/>
    <w:rPr>
      <w:rFonts w:ascii="Calibri" w:hAnsi="Calibri" w:cs="Calibr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72E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rsid w:val="005B058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8000D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E0BE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o74-document-listiteminfoparagraph">
    <w:name w:val="o74-document-list__item__info__paragraph"/>
    <w:basedOn w:val="Normal"/>
    <w:rsid w:val="00CC1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wool.com/fr/produits-et-applications/produits/murs-interieurs/contre-cloisons-sur-ossature-ou-maconnees/rockplus-premium-kraft" TargetMode="External"/><Relationship Id="rId13" Type="http://schemas.openxmlformats.org/officeDocument/2006/relationships/hyperlink" Target="https://youtu.be/uITVM_ZGuSs" TargetMode="External"/><Relationship Id="rId18" Type="http://schemas.openxmlformats.org/officeDocument/2006/relationships/hyperlink" Target="https://p-cdn.rockwool.com/siteassets/rw-f/telechargements/guides-de-pose-et-mise-en-oeuvre/murs-isolation-par-l-interieur/rockwool_mise_en_oeuvre_rockplus_premium_kraft_isolation_murs_par_interieur_202001.pdf?f=20210118090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-cdn.rockwool.com/siteassets/rw-f/telechargements/guides-de-pose-et-mise-en-oeuvre/combles-amenages/rockwool_mise_en_oeuvre_rockplus_premium_nu_combles_amenages_201812.pdf?f=2021011721364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p-cdn.rockwool.com/siteassets/rw-f/telechargements/fiches-produits/rockwool_fp_rockplus_premium_nu_combles_amenages_202202.pdf?f=2022021712222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-cdn.rockwool.com/siteassets/rw-f/telechargements/fiches-produits/rockwool_fp_rockplus_premium_nu_murs_interieurs_202202.pdf?f=20220217121852" TargetMode="External"/><Relationship Id="rId20" Type="http://schemas.openxmlformats.org/officeDocument/2006/relationships/hyperlink" Target="https://p-cdn.rockwool.com/siteassets/rw-f/telechargements/guides-de-pose-et-mise-en-oeuvre/murs-isolation-par-l-interieur/rockwool_mise_en_oeuvre_rockplus_premium_nu_isolation_murs_par_interieur_202001.pdf?f=202101180902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-cdn.rockwool.com/siteassets/rw-f/telechargements/fiches-produits/rockwool_fp_rockplus_premium_kraft_combles_amenages_202202.pdf?f=20220217122058" TargetMode="External"/><Relationship Id="rId23" Type="http://schemas.openxmlformats.org/officeDocument/2006/relationships/hyperlink" Target="https://p-cdn.rockwool.com/siteassets/rw-f/telechargements/docs-par-applications/murs-isolation-par-l-int%C3%A9rieur/rockwool_brochure_rockplus_premium_murs_interieurs_202103.pdf?f=20210310131908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p-cdn.rockwool.com/siteassets/rw-f/telechargements/guides-de-pose-et-mise-en-oeuvre/combles-amenages/rockwool_mise_en_oeuvre_rockplus_premium_kraft_combles_amenages_201812.pdf?f=202101172135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-cdn.rockwool.com/siteassets/rw-f/telechargements/fiches-produits/rockwool_fp_rockplus_premium_kraft_murs_interieurs_202202.pdf?f=20220217121943" TargetMode="External"/><Relationship Id="rId22" Type="http://schemas.openxmlformats.org/officeDocument/2006/relationships/hyperlink" Target="https://p-cdn.rockwool.com/siteassets/rw-f/telechargements/docs-par-applications/combles-amenages/rockwool_brochure_rockplus_premium_combles_amenages_202103.pdf?f=2021031012544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Avramenko</dc:creator>
  <cp:lastModifiedBy>Ophélie DE VOS</cp:lastModifiedBy>
  <cp:revision>3</cp:revision>
  <dcterms:created xsi:type="dcterms:W3CDTF">2022-04-19T13:22:00Z</dcterms:created>
  <dcterms:modified xsi:type="dcterms:W3CDTF">2022-04-19T13:36:00Z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010021{"F":2,"I":"0313-13B4-8E00-5FC7"}</vt:lpwstr>
  </property>
</Properties>
</file>